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АДМИНИСТРАЦИЯ</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ОЛЬШАНСКОГО СЕЛЬСКОГО ПОСЕЛЕНИЯ</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ОСТРОГОЖСКОГО МУНИЦИПАЛЬНОГО РАЙОНА</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ВОРОНЕЖСКОЙ ОБЛАСТИ</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ПОСТАНОВЛЕНИЕ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14.11.2023 г. № 56</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 Нижний Ольшан</w:t>
      </w:r>
    </w:p>
    <w:p w:rsidR="00CA11AE" w:rsidRPr="00CA11AE" w:rsidRDefault="00CA11AE" w:rsidP="00CA11AE">
      <w:pPr>
        <w:spacing w:before="240" w:after="60" w:line="240" w:lineRule="auto"/>
        <w:ind w:firstLine="567"/>
        <w:jc w:val="center"/>
        <w:rPr>
          <w:rFonts w:ascii="Arial" w:eastAsia="Times New Roman" w:hAnsi="Arial" w:cs="Arial"/>
          <w:b/>
          <w:bCs/>
          <w:color w:val="000000"/>
          <w:sz w:val="32"/>
          <w:szCs w:val="32"/>
          <w:lang w:eastAsia="ru-RU"/>
        </w:rPr>
      </w:pPr>
      <w:r w:rsidRPr="00CA11AE">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Ольшанского сельского поселения Острогожского муниципального района Воронежской области (в ред. пост. от 17.06.2024г. №25, от 15.11.2024г. №59, от 05.12.2024г. №79)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Ольшанского сельского поселения Острогожского муниципального района Воронежской области администрация Ольшанского сельского поселения Острогожского муниципального района Воронежской области</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ПОСТАНОВЛЯЕТ: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Ольшанского сельского поселения Острогожского муниципального района Воронежской области согласно приложения к настоящему постановлению.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 Признать утратившими силу постановление администрации Ольшанского сельского поселения Острогожского муниципального района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от 28.12.2015 г. № 60 «Об утверждении административного регламента администрации Ольшанского сельского поселения Острогожского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 Настоящее постановление вступает в силу со дня его официального обнародования.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4. Контроль за исполнением настоящего постановления оставляю за собой.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Глава Ольшанского сельского поселения Ю.Е. Токарев</w:t>
      </w:r>
    </w:p>
    <w:p w:rsidR="00CA11AE" w:rsidRPr="00CA11AE" w:rsidRDefault="00CA11AE" w:rsidP="00CA11AE">
      <w:pPr>
        <w:spacing w:after="0" w:line="240" w:lineRule="auto"/>
        <w:ind w:left="5103"/>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br w:type="textWrapping" w:clear="all"/>
        <w:t>Приложение</w:t>
      </w:r>
    </w:p>
    <w:p w:rsidR="00CA11AE" w:rsidRPr="00CA11AE" w:rsidRDefault="00CA11AE" w:rsidP="00CA11AE">
      <w:pPr>
        <w:spacing w:after="0" w:line="240" w:lineRule="auto"/>
        <w:ind w:left="5103"/>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 постановлению администрации Ольшанского сельского поселения Острогожского муниципального района Воронежской области от 14.11.2023 г. № 56</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Ольшанского сельского поселения Острогожского муниципального района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I. Общие положения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Предмет регулирования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Ольшанского сельского поселения Острогожского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Ольшанского сельского поселения Острогожского муниципального района Воронежской области (далее – Административный регламент, Муниципальная услуга).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Ольшанского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1.3.1. путем заключения договора купли-продажи:</w:t>
      </w:r>
    </w:p>
    <w:p w:rsidR="00CA11AE" w:rsidRPr="00CA11AE" w:rsidRDefault="00CA11AE" w:rsidP="00CA11AE">
      <w:pPr>
        <w:spacing w:after="0" w:line="240" w:lineRule="auto"/>
        <w:ind w:firstLine="709"/>
        <w:jc w:val="both"/>
        <w:rPr>
          <w:rFonts w:ascii="Times New Roman" w:eastAsia="Times New Roman" w:hAnsi="Times New Roman" w:cs="Times New Roman"/>
          <w:color w:val="000000"/>
          <w:sz w:val="28"/>
          <w:szCs w:val="28"/>
          <w:lang w:eastAsia="ru-RU"/>
        </w:rPr>
      </w:pPr>
      <w:r w:rsidRPr="00CA11AE">
        <w:rPr>
          <w:rFonts w:ascii="Arial" w:eastAsia="Times New Roman" w:hAnsi="Arial" w:cs="Arial"/>
          <w:color w:val="000000"/>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(в ред. пост. от 17.06.2024г. №25)</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2) земельных участков, образованных из земельного участка, предоставленного садоводческому или огородническому некоммерческому </w:t>
      </w:r>
      <w:r w:rsidRPr="00CA11AE">
        <w:rPr>
          <w:rFonts w:ascii="Arial" w:eastAsia="Times New Roman" w:hAnsi="Arial" w:cs="Arial"/>
          <w:color w:val="000000"/>
          <w:sz w:val="24"/>
          <w:szCs w:val="24"/>
          <w:lang w:eastAsia="ru-RU"/>
        </w:rPr>
        <w:lastRenderedPageBreak/>
        <w:t>товариществу, за исключением земельных участков общего назначения, членам такого товарищества;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1.3.2. путем заключения договора аренды: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w:t>
      </w:r>
      <w:r w:rsidRPr="00CA11AE">
        <w:rPr>
          <w:rFonts w:ascii="Arial" w:eastAsia="Times New Roman" w:hAnsi="Arial" w:cs="Arial"/>
          <w:color w:val="000000"/>
          <w:sz w:val="24"/>
          <w:szCs w:val="24"/>
          <w:lang w:eastAsia="ru-RU"/>
        </w:rPr>
        <w:lastRenderedPageBreak/>
        <w:t>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w:t>
      </w:r>
      <w:r w:rsidRPr="00CA11AE">
        <w:rPr>
          <w:rFonts w:ascii="Arial" w:eastAsia="Times New Roman" w:hAnsi="Arial" w:cs="Arial"/>
          <w:color w:val="000000"/>
          <w:sz w:val="24"/>
          <w:szCs w:val="24"/>
          <w:lang w:eastAsia="ru-RU"/>
        </w:rPr>
        <w:lastRenderedPageBreak/>
        <w:t>недвижимости и о внесении изменений в некоторые законодательные акты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23) земельного участка, необходимого для осуществления пользования недрами, недропользователю;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(в ред. пост. от 15.11.2024г.№59)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0" w:name="Par8"/>
      <w:bookmarkEnd w:id="0"/>
      <w:r w:rsidRPr="00CA11AE">
        <w:rPr>
          <w:rFonts w:ascii="Arial" w:eastAsia="Times New Roman" w:hAnsi="Arial" w:cs="Arial"/>
          <w:color w:val="000000"/>
          <w:sz w:val="24"/>
          <w:szCs w:val="24"/>
          <w:lang w:eastAsia="ru-RU"/>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CA11AE" w:rsidRPr="00CA11AE" w:rsidRDefault="00CA11AE" w:rsidP="00CA11AE">
      <w:pPr>
        <w:spacing w:after="0" w:line="240" w:lineRule="auto"/>
        <w:ind w:firstLine="709"/>
        <w:jc w:val="both"/>
        <w:rPr>
          <w:rFonts w:ascii="Times New Roman" w:eastAsia="Times New Roman" w:hAnsi="Times New Roman" w:cs="Times New Roman"/>
          <w:color w:val="000000"/>
          <w:sz w:val="28"/>
          <w:szCs w:val="28"/>
          <w:lang w:eastAsia="ru-RU"/>
        </w:rPr>
      </w:pPr>
      <w:r w:rsidRPr="00CA11AE">
        <w:rPr>
          <w:rFonts w:ascii="Arial" w:eastAsia="Times New Roman" w:hAnsi="Arial" w:cs="Arial"/>
          <w:color w:val="000000"/>
          <w:sz w:val="24"/>
          <w:szCs w:val="24"/>
          <w:lang w:eastAsia="ru-RU"/>
        </w:rPr>
        <w:t>39)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(в ред. пост. от 17.06.2024г. №25)</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42) земельного участка публично-правовой компании «Фонд развития территорий» для осуществления функций и полномочий, предусмотренных </w:t>
      </w:r>
      <w:r w:rsidRPr="00CA11AE">
        <w:rPr>
          <w:rFonts w:ascii="Arial" w:eastAsia="Times New Roman" w:hAnsi="Arial" w:cs="Arial"/>
          <w:color w:val="000000"/>
          <w:sz w:val="24"/>
          <w:szCs w:val="24"/>
          <w:lang w:eastAsia="ru-RU"/>
        </w:rPr>
        <w:lastRenderedPageBreak/>
        <w:t>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1.3.3. путем заключения договора постоянного (бессрочного) пользования: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государственным и муниципальным учреждениям (бюджетным, казенным, автономным);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 казенным предприятиям;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 центрам исторического наследия президентов Российской Федерации, прекративших исполнение своих полномочий.</w:t>
      </w:r>
    </w:p>
    <w:p w:rsidR="00CA11AE" w:rsidRPr="00CA11AE" w:rsidRDefault="00CA11AE" w:rsidP="00CA11AE">
      <w:pPr>
        <w:spacing w:after="0" w:line="240" w:lineRule="auto"/>
        <w:ind w:firstLine="709"/>
        <w:jc w:val="both"/>
        <w:rPr>
          <w:rFonts w:ascii="Times New Roman" w:eastAsia="Times New Roman" w:hAnsi="Times New Roman" w:cs="Times New Roman"/>
          <w:color w:val="000000"/>
          <w:sz w:val="28"/>
          <w:szCs w:val="28"/>
          <w:lang w:eastAsia="ru-RU"/>
        </w:rPr>
      </w:pPr>
      <w:r w:rsidRPr="00CA11AE">
        <w:rPr>
          <w:rFonts w:ascii="Arial" w:eastAsia="Times New Roman" w:hAnsi="Arial" w:cs="Arial"/>
          <w:color w:val="000000"/>
          <w:sz w:val="24"/>
          <w:szCs w:val="24"/>
          <w:lang w:eastAsia="ru-RU"/>
        </w:rPr>
        <w:t>«4) Банку России.»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1.3.4. путем заключения договоров безвозмездного пользования: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w:t>
      </w:r>
      <w:r w:rsidRPr="00CA11AE">
        <w:rPr>
          <w:rFonts w:ascii="Arial" w:eastAsia="Times New Roman" w:hAnsi="Arial" w:cs="Arial"/>
          <w:color w:val="000000"/>
          <w:sz w:val="24"/>
          <w:szCs w:val="24"/>
          <w:lang w:eastAsia="ru-RU"/>
        </w:rPr>
        <w:lastRenderedPageBreak/>
        <w:t>и находящиеся в государственной или муниципальной собственности здания, сооружения, на срок до прекращения прав на такие здания, сооружения;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14) садоводческим или огородническим некоммерческим товариществам на срок не более чем пять лет;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w:t>
      </w:r>
      <w:r w:rsidRPr="00CA11AE">
        <w:rPr>
          <w:rFonts w:ascii="Arial" w:eastAsia="Times New Roman" w:hAnsi="Arial" w:cs="Arial"/>
          <w:color w:val="000000"/>
          <w:sz w:val="24"/>
          <w:szCs w:val="24"/>
          <w:lang w:eastAsia="ru-RU"/>
        </w:rPr>
        <w:lastRenderedPageBreak/>
        <w:t>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A11AE" w:rsidRPr="00CA11AE" w:rsidRDefault="00CA11AE" w:rsidP="00CA11AE">
      <w:pPr>
        <w:spacing w:after="0" w:line="240" w:lineRule="auto"/>
        <w:ind w:firstLine="709"/>
        <w:jc w:val="both"/>
        <w:rPr>
          <w:rFonts w:ascii="Times New Roman" w:eastAsia="Times New Roman" w:hAnsi="Times New Roman" w:cs="Times New Roman"/>
          <w:color w:val="000000"/>
          <w:sz w:val="28"/>
          <w:szCs w:val="28"/>
          <w:lang w:eastAsia="ru-RU"/>
        </w:rPr>
      </w:pPr>
      <w:r w:rsidRPr="00CA11AE">
        <w:rPr>
          <w:rFonts w:ascii="Arial" w:eastAsia="Times New Roman" w:hAnsi="Arial" w:cs="Arial"/>
          <w:color w:val="000000"/>
          <w:sz w:val="24"/>
          <w:szCs w:val="24"/>
          <w:lang w:eastAsia="ru-RU"/>
        </w:rPr>
        <w:t>19)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(в ред. пост. от 17.06.2024г. №25)</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 ред.пост.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 подача в Администрацию гражданином или юридическим лицом заявления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Pr="00CA11AE">
        <w:rPr>
          <w:rFonts w:ascii="Arial" w:eastAsia="Times New Roman" w:hAnsi="Arial" w:cs="Arial"/>
          <w:color w:val="000000"/>
          <w:sz w:val="24"/>
          <w:szCs w:val="24"/>
          <w:lang w:eastAsia="ru-RU"/>
        </w:rPr>
        <w:lastRenderedPageBreak/>
        <w:t>Администрацией решения о предоставлении земельного участка в собственность бесплатно, в постоянное (бессрочное) пользование.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 Круг заявителей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Ольшанского сельского поселения Острогожского муниципального района Воронежской области (далее –Администрация) или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3.2. На официальном сайте Администрации Ольшанского сельского поселения (https://olshanskoe-r20.gosweb.gosuslugi.ru)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w:t>
      </w:r>
      <w:r w:rsidRPr="00CA11AE">
        <w:rPr>
          <w:rFonts w:ascii="Arial" w:eastAsia="Times New Roman" w:hAnsi="Arial" w:cs="Arial"/>
          <w:color w:val="000000"/>
          <w:spacing w:val="7"/>
          <w:sz w:val="24"/>
          <w:szCs w:val="24"/>
          <w:lang w:eastAsia="ru-RU"/>
        </w:rPr>
        <w:t> (далее – Единый портал, ЕПГУ),</w:t>
      </w:r>
      <w:r w:rsidRPr="00CA11AE">
        <w:rPr>
          <w:rFonts w:ascii="Arial" w:eastAsia="Times New Roman" w:hAnsi="Arial" w:cs="Arial"/>
          <w:color w:val="000000"/>
          <w:sz w:val="24"/>
          <w:szCs w:val="24"/>
          <w:lang w:eastAsia="ru-RU"/>
        </w:rPr>
        <w:t>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Адрес Администрации: 397810, Воронежская область, Острогожский район, с. Нижний Ольшан, ул. Молодежная, 11, часы работы с 8-00 до 16-00, обеденный перерыв с 12-00 до 13-00, выходные: суббота, воскресенье;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телефоны Администрации:8(47375)6-13-17; 6-14-21;</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адреса официального сайта https://olshanskoe-r20.gosweb.gosuslugi.ru, электронная почта:olshansk.ostro@govvrn.ru.</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осуществляется: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путем размещения информации на сайте Администрации, ЕПГУ, РПГУ;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 посредством телефонной и факсимильной связи;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е) посредством ответов на письменные и устные обращения Заявителей по вопросу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перечень лиц, имеющих право на получение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срок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На сайте Администрации дополнительно размещаются: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полные наименования и почтовые адреса Администрации, </w:t>
      </w:r>
      <w:r w:rsidRPr="00CA11AE">
        <w:rPr>
          <w:rFonts w:ascii="Arial" w:eastAsia="Times New Roman" w:hAnsi="Arial" w:cs="Arial"/>
          <w:color w:val="000000"/>
          <w:spacing w:val="7"/>
          <w:sz w:val="24"/>
          <w:szCs w:val="24"/>
          <w:lang w:eastAsia="ru-RU"/>
        </w:rPr>
        <w:t>предоставляющей Муниципальную услугу;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режим работы Администрации;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е) перечень лиц, имеющих право на получение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и) текст Административного регламента с приложениями;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 краткое описание порядка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о перечне лиц, имеющих право на получение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 о сроках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 об основаниях для приостановления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1" w:name="bookmark0"/>
      <w:r w:rsidRPr="00CA11AE">
        <w:rPr>
          <w:rFonts w:ascii="Arial" w:eastAsia="Times New Roman" w:hAnsi="Arial" w:cs="Arial"/>
          <w:color w:val="000000"/>
          <w:sz w:val="24"/>
          <w:szCs w:val="24"/>
          <w:lang w:eastAsia="ru-RU"/>
        </w:rPr>
        <w:t>Раздел</w:t>
      </w:r>
      <w:r w:rsidRPr="00CA11AE">
        <w:rPr>
          <w:rFonts w:ascii="Arial" w:eastAsia="Times New Roman" w:hAnsi="Arial" w:cs="Arial"/>
          <w:color w:val="000000"/>
          <w:spacing w:val="7"/>
          <w:sz w:val="24"/>
          <w:szCs w:val="24"/>
          <w:lang w:eastAsia="ru-RU"/>
        </w:rPr>
        <w:t> II </w:t>
      </w:r>
      <w:r w:rsidRPr="00CA11AE">
        <w:rPr>
          <w:rFonts w:ascii="Arial" w:eastAsia="Times New Roman" w:hAnsi="Arial" w:cs="Arial"/>
          <w:color w:val="000000"/>
          <w:sz w:val="24"/>
          <w:szCs w:val="24"/>
          <w:lang w:eastAsia="ru-RU"/>
        </w:rPr>
        <w:t>Стандарт предоставления муниципальной услуги</w:t>
      </w:r>
      <w:bookmarkEnd w:id="1"/>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4. Наименование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 Наименование органа</w:t>
      </w:r>
      <w:r w:rsidRPr="00CA11AE">
        <w:rPr>
          <w:rFonts w:ascii="Arial" w:eastAsia="Times New Roman" w:hAnsi="Arial" w:cs="Arial"/>
          <w:color w:val="000000"/>
          <w:spacing w:val="7"/>
          <w:sz w:val="24"/>
          <w:szCs w:val="24"/>
          <w:lang w:eastAsia="ru-RU"/>
        </w:rPr>
        <w:t>, </w:t>
      </w:r>
      <w:r w:rsidRPr="00CA11AE">
        <w:rPr>
          <w:rFonts w:ascii="Arial" w:eastAsia="Times New Roman" w:hAnsi="Arial" w:cs="Arial"/>
          <w:color w:val="000000"/>
          <w:sz w:val="24"/>
          <w:szCs w:val="24"/>
          <w:lang w:eastAsia="ru-RU"/>
        </w:rPr>
        <w:t>предоставляющего Муниципальную услугу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5.1. Муниципальная услуга предоставляется администрацией Ольшанского сельского поселения Острогожского муниципального района Воронежской области</w:t>
      </w:r>
      <w:r w:rsidRPr="00CA11AE">
        <w:rPr>
          <w:rFonts w:ascii="Arial" w:eastAsia="Times New Roman" w:hAnsi="Arial" w:cs="Arial"/>
          <w:color w:val="000000"/>
          <w:spacing w:val="1"/>
          <w:sz w:val="24"/>
          <w:szCs w:val="24"/>
          <w:lang w:eastAsia="ru-RU"/>
        </w:rPr>
        <w:t>.</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Ольшанского сельского поселения Острогожского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5.5.3. Иными органами государственной власти, органами местного самоуправления, уполномоченными на предоставление документов, указанных в пункте9.3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 Результат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2" w:name="Par0"/>
      <w:bookmarkEnd w:id="2"/>
      <w:r w:rsidRPr="00CA11AE">
        <w:rPr>
          <w:rFonts w:ascii="Arial" w:eastAsia="Times New Roman" w:hAnsi="Arial" w:cs="Arial"/>
          <w:color w:val="000000"/>
          <w:sz w:val="24"/>
          <w:szCs w:val="24"/>
          <w:lang w:eastAsia="ru-RU"/>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6.1.1. договор купли-продажи земельного участка, находящегося в муниципальной собственности;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6.1.2. договор аренды земельного участка, находящегося в муниципальной собственности;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6.1.3. договор безвозмездного пользования земельным участком, находящимся в муниципальной собственности;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6.1.5. исправление допущенных опечаток и (или) ошибок в выданных документах.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Посредством почтового отправления;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 В личный кабинет Заявителя на ЕПГУ, РПГУ, на электронную почту;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регистрационный номер;</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дата регистрации: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3" w:name="Par2"/>
      <w:bookmarkEnd w:id="3"/>
      <w:r w:rsidRPr="00CA11AE">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7. Срок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w:t>
      </w:r>
      <w:r w:rsidRPr="00CA11AE">
        <w:rPr>
          <w:rFonts w:ascii="Arial" w:eastAsia="Times New Roman" w:hAnsi="Arial" w:cs="Arial"/>
          <w:color w:val="000000"/>
          <w:sz w:val="24"/>
          <w:szCs w:val="24"/>
          <w:lang w:eastAsia="ru-RU"/>
        </w:rPr>
        <w:lastRenderedPageBreak/>
        <w:t>предоставления Муниципальной услуги, предусмотренных настоящим Административным регламентом.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2023 году срок предоставления Муниципальной услуги составляет не более 14 календарных дней.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(в ред. пост. от 05.12.2024г. №79)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8. Правовые основания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Конституцией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Градостроительным кодексом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Гражданским кодексом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Земельным кодексом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Федеральным законом от 06.04.2011 № 63-ФЗ «Об электронной подписи»;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Законом Воронежской области от 13.05.2008 № 25-ОЗ "О регулировании земельных отношений на территории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 по адресу </w:t>
      </w:r>
      <w:r w:rsidRPr="00CA11AE">
        <w:rPr>
          <w:rFonts w:ascii="Arial" w:eastAsia="Times New Roman" w:hAnsi="Arial" w:cs="Arial"/>
          <w:color w:val="000000"/>
          <w:spacing w:val="7"/>
          <w:sz w:val="24"/>
          <w:szCs w:val="24"/>
          <w:lang w:eastAsia="ru-RU"/>
        </w:rPr>
        <w:t>https://olshanskoe-r20.gosweb.gosuslugi.ru</w:t>
      </w:r>
      <w:r w:rsidRPr="00CA11AE">
        <w:rPr>
          <w:rFonts w:ascii="Arial" w:eastAsia="Times New Roman" w:hAnsi="Arial" w:cs="Arial"/>
          <w:color w:val="000000"/>
          <w:sz w:val="24"/>
          <w:szCs w:val="24"/>
          <w:lang w:eastAsia="ru-RU"/>
        </w:rPr>
        <w:t>.</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 Исчерпывающий перечень документов</w:t>
      </w:r>
      <w:r w:rsidRPr="00CA11AE">
        <w:rPr>
          <w:rFonts w:ascii="Arial" w:eastAsia="Times New Roman" w:hAnsi="Arial" w:cs="Arial"/>
          <w:color w:val="000000"/>
          <w:spacing w:val="7"/>
          <w:sz w:val="24"/>
          <w:szCs w:val="24"/>
          <w:lang w:eastAsia="ru-RU"/>
        </w:rPr>
        <w:t>, </w:t>
      </w:r>
      <w:r w:rsidRPr="00CA11AE">
        <w:rPr>
          <w:rFonts w:ascii="Arial" w:eastAsia="Times New Roman" w:hAnsi="Arial" w:cs="Arial"/>
          <w:color w:val="000000"/>
          <w:sz w:val="24"/>
          <w:szCs w:val="24"/>
          <w:lang w:eastAsia="ru-RU"/>
        </w:rPr>
        <w:t>необходимых для предоставления Муниципальной услуги</w:t>
      </w:r>
      <w:r w:rsidRPr="00CA11AE">
        <w:rPr>
          <w:rFonts w:ascii="Arial" w:eastAsia="Times New Roman" w:hAnsi="Arial" w:cs="Arial"/>
          <w:color w:val="000000"/>
          <w:spacing w:val="7"/>
          <w:sz w:val="24"/>
          <w:szCs w:val="24"/>
          <w:lang w:eastAsia="ru-RU"/>
        </w:rPr>
        <w:t>, </w:t>
      </w:r>
      <w:r w:rsidRPr="00CA11AE">
        <w:rPr>
          <w:rFonts w:ascii="Arial" w:eastAsia="Times New Roman" w:hAnsi="Arial" w:cs="Arial"/>
          <w:color w:val="000000"/>
          <w:sz w:val="24"/>
          <w:szCs w:val="24"/>
          <w:lang w:eastAsia="ru-RU"/>
        </w:rPr>
        <w:t>подлежащих представлению Заявителем.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9.1. При обращении в Администрацию Заявителями (их представителями) должны быть представлены: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заявление о предоставлении земельного участка. В письменном заявлении о предоставлении земельного участка указываются: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фамилия, имя, отчество, место жительства заявителя и реквизиты документа, удостоверяющего личность заявителя (для гражданина);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кадастровый номер испрашиваемого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ж) цель использования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 почтовый адрес и (или) адрес электронной почты для связи с заявителем.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Форма заявления о предоставлении Муниципальной услуги приведена в приложении № 2 к настоящему Административному регламенту.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заявлении указывается один из следующих способов направления результата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в виде бумажного документа, который Заявитель получает непосредственно при личном обращении;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в виде бумажного документа, который направляется Администрацией Заявителю посредством почтового отправления;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в виде электронного документа, который направляется Администрацией Заявителю посредством электронной почты, посредством ЕПГУ, РПГУ.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w:t>
      </w:r>
      <w:r w:rsidRPr="00CA11AE">
        <w:rPr>
          <w:rFonts w:ascii="Arial" w:eastAsia="Times New Roman" w:hAnsi="Arial" w:cs="Arial"/>
          <w:color w:val="000000"/>
          <w:sz w:val="24"/>
          <w:szCs w:val="24"/>
          <w:lang w:eastAsia="ru-RU"/>
        </w:rPr>
        <w:lastRenderedPageBreak/>
        <w:t>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CA11AE">
        <w:rPr>
          <w:rFonts w:ascii="Arial" w:eastAsia="Times New Roman" w:hAnsi="Arial" w:cs="Arial"/>
          <w:color w:val="000000"/>
          <w:sz w:val="24"/>
          <w:szCs w:val="24"/>
          <w:lang w:eastAsia="ru-RU"/>
        </w:rPr>
        <w:lastRenderedPageBreak/>
        <w:t>установленным законами Воронежской области (пп.3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w:t>
      </w:r>
      <w:r w:rsidRPr="00CA11AE">
        <w:rPr>
          <w:rFonts w:ascii="Arial" w:eastAsia="Times New Roman" w:hAnsi="Arial" w:cs="Arial"/>
          <w:color w:val="000000"/>
          <w:sz w:val="24"/>
          <w:szCs w:val="24"/>
          <w:lang w:eastAsia="ru-RU"/>
        </w:rPr>
        <w:lastRenderedPageBreak/>
        <w:t>приобретении права аренды земельного участка общего назначения, расположенного в границах территории садоводства или огородничества;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w:t>
      </w:r>
      <w:r w:rsidRPr="00CA11AE">
        <w:rPr>
          <w:rFonts w:ascii="Arial" w:eastAsia="Times New Roman" w:hAnsi="Arial" w:cs="Arial"/>
          <w:color w:val="000000"/>
          <w:sz w:val="24"/>
          <w:szCs w:val="24"/>
          <w:lang w:eastAsia="ru-RU"/>
        </w:rPr>
        <w:lastRenderedPageBreak/>
        <w:t>испрашиваемый земельный участок, если право на такой земельный участок не зарегистрировано в ЕГРН;</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9.2.34. земельного участка, необходимого для осуществления пользования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w:t>
      </w:r>
      <w:r w:rsidRPr="00CA11AE">
        <w:rPr>
          <w:rFonts w:ascii="Arial" w:eastAsia="Times New Roman" w:hAnsi="Arial" w:cs="Arial"/>
          <w:color w:val="000000"/>
          <w:sz w:val="24"/>
          <w:szCs w:val="24"/>
          <w:lang w:eastAsia="ru-RU"/>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w:t>
      </w:r>
      <w:r w:rsidRPr="00CA11AE">
        <w:rPr>
          <w:rFonts w:ascii="Arial" w:eastAsia="Times New Roman" w:hAnsi="Arial" w:cs="Arial"/>
          <w:color w:val="000000"/>
          <w:sz w:val="24"/>
          <w:szCs w:val="24"/>
          <w:lang w:eastAsia="ru-RU"/>
        </w:rPr>
        <w:lastRenderedPageBreak/>
        <w:t>предоставление земельного участка в соответствии с целями использования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4.1, 4.2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9.2.63. при предоставлении в безвозмездное пользование земельных участков гражданам в целях осуществления сельскохозяйственной деятельности </w:t>
      </w:r>
      <w:r w:rsidRPr="00CA11AE">
        <w:rPr>
          <w:rFonts w:ascii="Arial" w:eastAsia="Times New Roman" w:hAnsi="Arial" w:cs="Arial"/>
          <w:color w:val="000000"/>
          <w:sz w:val="24"/>
          <w:szCs w:val="24"/>
          <w:lang w:eastAsia="ru-RU"/>
        </w:rPr>
        <w:lastRenderedPageBreak/>
        <w:t>(в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w:t>
      </w:r>
      <w:r w:rsidRPr="00CA11AE">
        <w:rPr>
          <w:rFonts w:ascii="Arial" w:eastAsia="Times New Roman" w:hAnsi="Arial" w:cs="Arial"/>
          <w:color w:val="000000"/>
          <w:sz w:val="24"/>
          <w:szCs w:val="24"/>
          <w:lang w:eastAsia="ru-RU"/>
        </w:rPr>
        <w:lastRenderedPageBreak/>
        <w:t>муниципальных нужд или решение суда, на основании которого земельный участок изъят для государственных или муниципальных нужд;</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 Утвержденный проект межевания территории;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 Выписка из ЕГРН об объекте недвижимости (об испрашиваемом земельном участке);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10.1.4. Выписка из Единого государственного реестра юридических лиц (далее – ЕГРЮЛ) в отношении СНТ и ОНТ;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10.1.7. Выписка из ЕГРЮЛ о юридическом лице, являющемся заявителем;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10.1.10. Сведения о трудовой деятельности;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10.1.11. Указ или распоряжение Президента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10.1.12. Распоряжение Правительства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10.1.13. Распоряжение Губернатора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10.1.16. Утвержденный проект планировки и утвержденный проект межевания территории;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10.1.18. Договор или решение о комплексном развитии территории;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10.1.19. Решение о предварительном согласовании предоставления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10.1.21. Свидетельство, удостоверяющее регистрацию лица в качестве резидента особой экономической зоны;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10.1.22. Соглашение об управлении особой экономической зоной;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10.1.23. Соглашение о взаимодействии в сфере развития инфраструктуры особой экономической зоны;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10.1.24. Концессионное соглашение;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10.1.27. Специальный инвестиционный контракт;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10.1.28. Охотхозяйственное соглашение;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10.1.29. Инвестиционная декларация, в составе которой представлен инвестиционный проект;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10.1.31. Договор пользования рыбоводным участком;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10.1.33. Договор об условиях деятельности в свободной экономической зоне;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10.1.34. Инвестиционная декларация;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10.1.37. Сведения о трудовой деятельности;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10.1.39. Договор найма служебного жилого помещения;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10.1.41. Решение о создании некоммерческой организации;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10.1.43. Государственный контракт;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10.1.44. Решение Воронежской области о создании некоммерческой организации.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w:t>
      </w:r>
      <w:r w:rsidRPr="00CA11AE">
        <w:rPr>
          <w:rFonts w:ascii="Arial" w:eastAsia="Times New Roman" w:hAnsi="Arial" w:cs="Arial"/>
          <w:color w:val="000000"/>
          <w:sz w:val="24"/>
          <w:szCs w:val="24"/>
          <w:lang w:eastAsia="ru-RU"/>
        </w:rPr>
        <w:lastRenderedPageBreak/>
        <w:t>соответствии со статьей 20.1 Федерального закона от 10.01.1996 N 4-ФЗ «О мелиорации земель»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10.2. Запрещается требовать от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w:t>
      </w:r>
      <w:r w:rsidRPr="00CA11AE">
        <w:rPr>
          <w:rFonts w:ascii="Arial" w:eastAsia="Times New Roman" w:hAnsi="Arial" w:cs="Arial"/>
          <w:color w:val="000000"/>
          <w:sz w:val="24"/>
          <w:szCs w:val="24"/>
          <w:lang w:eastAsia="ru-RU"/>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 Исчерпывающий перечень оснований для отказа в приеме документов</w:t>
      </w:r>
      <w:r w:rsidRPr="00CA11AE">
        <w:rPr>
          <w:rFonts w:ascii="Arial" w:eastAsia="Times New Roman" w:hAnsi="Arial" w:cs="Arial"/>
          <w:color w:val="000000"/>
          <w:spacing w:val="7"/>
          <w:sz w:val="24"/>
          <w:szCs w:val="24"/>
          <w:lang w:eastAsia="ru-RU"/>
        </w:rPr>
        <w:t>, </w:t>
      </w:r>
      <w:r w:rsidRPr="00CA11AE">
        <w:rPr>
          <w:rFonts w:ascii="Arial" w:eastAsia="Times New Roman" w:hAnsi="Arial" w:cs="Arial"/>
          <w:color w:val="000000"/>
          <w:sz w:val="24"/>
          <w:szCs w:val="24"/>
          <w:lang w:eastAsia="ru-RU"/>
        </w:rPr>
        <w:t>необходимых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11.1.2. Неполное заполнение полей в форме заявления, в том числе в интерактивной форме заявления на ЕПГУ;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11.1.3. Представление неполного комплекта документов, необходимых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w:t>
      </w:r>
      <w:r w:rsidRPr="00CA11AE">
        <w:rPr>
          <w:rFonts w:ascii="Arial" w:eastAsia="Times New Roman" w:hAnsi="Arial" w:cs="Arial"/>
          <w:color w:val="000000"/>
          <w:sz w:val="24"/>
          <w:szCs w:val="24"/>
          <w:lang w:eastAsia="ru-RU"/>
        </w:rPr>
        <w:lastRenderedPageBreak/>
        <w:t>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CA11AE">
        <w:rPr>
          <w:rFonts w:ascii="Arial" w:eastAsia="Times New Roman" w:hAnsi="Arial" w:cs="Arial"/>
          <w:color w:val="000000"/>
          <w:sz w:val="24"/>
          <w:szCs w:val="24"/>
          <w:lang w:eastAsia="ru-RU"/>
        </w:rPr>
        <w:lastRenderedPageBreak/>
        <w:t>указанными решениями, не выполнены обязанности, предусмотренные частью 11 статьи 55.32 Градостроительного кодекса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20) предоставление земельного участка на заявленном виде прав не допускается;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21) в отношении земельного участка, указанного в заявлении о его предоставлении, не установлен вид разрешенного использования;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 границы земельного участка, указанного в заявлении о его предоставлении, подлежат уточнению в соответствии с Федеральным законом«О государственной регистрации недвижимости»;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Муниципальная услуга предоставляется бесплатно.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15.1. Регистрация запроса Заявителя осуществляется в день поступления заявления с прилагаемыми документами.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наименование;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местонахождение и юридический адрес;</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режим работы;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график приема;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номера телефонов для справок.</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противопожарной системой и средствами пожаротушения;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системой оповещения о возникновении чрезвычайной ситуации;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средствами оказания первой медицинской помощи;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туалетными комнатами для посетителей.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16.8. Места приема Заявителей оборудуются информационными табличками (вывесками) с указанием: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номера кабинета и наименования отдела;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графика приема Заявителей.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17. Показатели качества и доступности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w:t>
      </w:r>
      <w:r w:rsidRPr="00CA11AE">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Для возможности подачи заявления о предоставлении Муниципальной услуги через ЕПГУ, РПГУ Заявитель должен быть зарегистрирован в ЕСИА.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электронной форме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18.1.2. Государственный кадастровый учет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осуществление государственного кадастрового учета – плата не взимается.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18.6.1. Электронные документы представляются в следующих форматах: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 zip, rar для сжатых документов в один файл;</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 sig для открепленной усиленной квалифицированной электронной подписи.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18.6.3. Электронные документы должны обеспечивать: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содержать оглавление, соответствующее их смыслу и содержанию;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Документы, подлежащие представлению в форматах xls, </w:t>
      </w:r>
      <w:r w:rsidRPr="00CA11AE">
        <w:rPr>
          <w:rFonts w:ascii="Arial" w:eastAsia="Times New Roman" w:hAnsi="Arial" w:cs="Arial"/>
          <w:color w:val="000000"/>
          <w:spacing w:val="5"/>
          <w:sz w:val="24"/>
          <w:szCs w:val="24"/>
          <w:lang w:eastAsia="ru-RU"/>
        </w:rPr>
        <w:t>xlIsx</w:t>
      </w:r>
      <w:r w:rsidRPr="00CA11AE">
        <w:rPr>
          <w:rFonts w:ascii="Arial" w:eastAsia="Times New Roman" w:hAnsi="Arial" w:cs="Arial"/>
          <w:color w:val="000000"/>
          <w:sz w:val="24"/>
          <w:szCs w:val="24"/>
          <w:lang w:eastAsia="ru-RU"/>
        </w:rPr>
        <w:t>или ods, формируются в виде отдельного электронного документа.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18.7. Информационными системами, используемыми для предоставления Муниципальной услуги, являются: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МФЦ осуществляет: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18.11. Информирование Заявителей в МФЦ осуществляется следующими способами: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путем размещения информации на официальных сайтах и информационных стендах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Информирование по телефону может осуществляться с использованием автоинформатора и голосового помощника.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назначить другое время для консультаций.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18.15. Заявитель вправе обратиться в МФЦ по месту нахождения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A11AE">
        <w:rPr>
          <w:rFonts w:ascii="Arial" w:eastAsia="Times New Roman" w:hAnsi="Arial" w:cs="Arial"/>
          <w:color w:val="000000"/>
          <w:spacing w:val="10"/>
          <w:sz w:val="24"/>
          <w:szCs w:val="24"/>
          <w:lang w:eastAsia="ru-RU"/>
        </w:rPr>
        <w:t>самоуправления».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Работник МФЦ осуществляет следующие действия: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определяет статус исполнения заявления в АИС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4" w:name="bookmark1"/>
      <w:r w:rsidRPr="00CA11AE">
        <w:rPr>
          <w:rFonts w:ascii="Arial" w:eastAsia="Times New Roman" w:hAnsi="Arial" w:cs="Arial"/>
          <w:color w:val="000000"/>
          <w:sz w:val="24"/>
          <w:szCs w:val="24"/>
          <w:lang w:eastAsia="ru-RU"/>
        </w:rPr>
        <w:t>Раздел</w:t>
      </w:r>
      <w:r w:rsidRPr="00CA11AE">
        <w:rPr>
          <w:rFonts w:ascii="Arial" w:eastAsia="Times New Roman" w:hAnsi="Arial" w:cs="Arial"/>
          <w:color w:val="000000"/>
          <w:spacing w:val="7"/>
          <w:sz w:val="24"/>
          <w:szCs w:val="24"/>
          <w:lang w:eastAsia="ru-RU"/>
        </w:rPr>
        <w:t> III</w:t>
      </w:r>
      <w:r w:rsidRPr="00CA11AE">
        <w:rPr>
          <w:rFonts w:ascii="Arial" w:eastAsia="Times New Roman" w:hAnsi="Arial" w:cs="Arial"/>
          <w:color w:val="000000"/>
          <w:sz w:val="24"/>
          <w:szCs w:val="24"/>
          <w:lang w:eastAsia="ru-RU"/>
        </w:rPr>
        <w:t> Состав, последовательность и сроки выполнения административных процедур</w:t>
      </w:r>
      <w:bookmarkEnd w:id="4"/>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19. Перечень вариантов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Вариант 6. Выдача дубликата выданного в результате предоставления Муниципальной услуги документа.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20. Описание административной процедуры профилирования Заявителей.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21. Перечень административных процедур для каждого варианта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 подписание и направление (выдача) результата предоставления Муниципальной услуги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е) получение дополнительных сведений от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 Подразделы, содержащие описание вариантов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22.1. Вариант 1.Предоставление земельного участка, находящегося в Муниципальной собственности, в собственность за плату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22.1.2. Прием запроса и документов и (или) информации, необходимых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устанавливает предмет обращения, личность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Pr="00CA11AE">
        <w:rPr>
          <w:rFonts w:ascii="Arial" w:eastAsia="Times New Roman" w:hAnsi="Arial" w:cs="Arial"/>
          <w:color w:val="000000"/>
          <w:sz w:val="24"/>
          <w:szCs w:val="24"/>
          <w:lang w:eastAsia="ru-RU"/>
        </w:rPr>
        <w:lastRenderedPageBreak/>
        <w:t>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 или объект недвижимости;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в иных органах и организациях – документы, указанные в п.9.3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наименование органа, направляющего межведомственный запрос;</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CA11AE">
        <w:rPr>
          <w:rFonts w:ascii="Arial" w:eastAsia="Times New Roman" w:hAnsi="Arial" w:cs="Arial"/>
          <w:color w:val="000000"/>
          <w:sz w:val="24"/>
          <w:szCs w:val="24"/>
          <w:lang w:eastAsia="ru-RU"/>
        </w:rPr>
        <w:lastRenderedPageBreak/>
        <w:t>муниципальной услуги, и указание на реквизиты такого нормативного правового акта;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дата направления межведомственного запроса;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Срок административной процедуры – 3 дня (в 2023 году – 1 день).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22.1.4. Принятие решения о предоставлении (об отказе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При отсутствии оснований, указанных в пункте 12 настоящего Административного регламента,Специалист в течение 1 рабочего дня (в пределах </w:t>
      </w:r>
      <w:r w:rsidRPr="00CA11AE">
        <w:rPr>
          <w:rFonts w:ascii="Arial" w:eastAsia="Times New Roman" w:hAnsi="Arial" w:cs="Arial"/>
          <w:color w:val="000000"/>
          <w:sz w:val="24"/>
          <w:szCs w:val="24"/>
          <w:lang w:eastAsia="ru-RU"/>
        </w:rPr>
        <w:lastRenderedPageBreak/>
        <w:t>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Максимальный срок административной процедуры – 14 календарных дней (в 2023 году – 10 календарных дней).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22.1.5. Подписание и направление (выдача) результата предоставления Муниципальной услуги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Ольшанского сельского поселения Острогожского муниципального района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Подписание проекта решения о предоставлении земельного участкаи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 предоставления Муниципальной услугив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Максимальный срок административной процедуры – 2 дня (в 2023 году – 1 день).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22.1.6. Административная процедура по получению дополнительных сведений от Заявителя не применяется.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22.2. Вариант 2. Предоставление земельного участка, находящегося в муниципальной собственности, в аренду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w:t>
      </w:r>
      <w:r w:rsidRPr="00CA11AE">
        <w:rPr>
          <w:rFonts w:ascii="Arial" w:eastAsia="Times New Roman" w:hAnsi="Arial" w:cs="Arial"/>
          <w:color w:val="000000"/>
          <w:sz w:val="24"/>
          <w:szCs w:val="24"/>
          <w:lang w:eastAsia="ru-RU"/>
        </w:rPr>
        <w:lastRenderedPageBreak/>
        <w:t>п.9.2.13-9.2.50 настоящего Административного регламента (в зависимости от основания обращения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Ольшанского сельского поселения Острогожского муниципального района Воронежской области в течение 1 дня(в пределах сроков предоставления Муниципальной услуги, установленного пунктом7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Максимальный срок административной процедуры – 2 дня (в 2023 году – 1 день).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Заявитель подписывает экземпляры договоров аренды земельного участка в срок не позднее тридцати дней со дня их получения.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22.2.7. Административная процедура по получению дополнительных сведений от Заявителя не применяется.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22.3.4. 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22.3.5. 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Ольшанского сельского поселения Острогожского муниципального района Воронежской области в течение 1 дня (в пределах срока предоставления Муниципальной услуги, установленного пунктом7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Регистрация договора осуществляется в порядке, установленном Федеральным законом от 13.07.2015 № 218-ФЗ «О государственной регистрации недвижимости».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22.4. Вариант 4. Предоставление земельного участка, находящегося в постоянное (бессрочное) пользование.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22.4.6. Решение о предоставлении земельного участка, находящегося в муниципальной собственности, в постоянное (бессрочное) пользование, подписываются главой Ольшанского сельского поселения Острогожского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Ольшанского сельского поселения Острогожского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22.6. Вариант 6. Выдача дубликата выданного в результате предоставления Муниципальной услуги документа.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22.6.1.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22.6.3. Основанием принятия решения о выдаче дубликата является обращение лица, являющегося Заявителем (его представителем).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22.6.6. Соответствующий документ в течение 1 рабочего дня с даты принятия соответствующего решения подписывается главой Ольшанского сельского поселения Острогожского муниципального района Воронежской области и вручается Специалистом Заявителю либо направляется почтовым отправлением.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22.6.7. Критерием принятия решения является обращение лица, являющегося Заявителем (его представителем).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23. Порядок составления запроса Заявителя без рассмотрения.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5" w:name="bookmark2"/>
      <w:r w:rsidRPr="00CA11AE">
        <w:rPr>
          <w:rFonts w:ascii="Arial" w:eastAsia="Times New Roman" w:hAnsi="Arial" w:cs="Arial"/>
          <w:color w:val="000000"/>
          <w:sz w:val="24"/>
          <w:szCs w:val="24"/>
          <w:lang w:eastAsia="ru-RU"/>
        </w:rPr>
        <w:t>Раздел </w:t>
      </w:r>
      <w:r w:rsidRPr="00CA11AE">
        <w:rPr>
          <w:rFonts w:ascii="Arial" w:eastAsia="Times New Roman" w:hAnsi="Arial" w:cs="Arial"/>
          <w:smallCaps/>
          <w:color w:val="000000"/>
          <w:sz w:val="24"/>
          <w:szCs w:val="24"/>
          <w:lang w:eastAsia="ru-RU"/>
        </w:rPr>
        <w:t>iv.</w:t>
      </w:r>
      <w:r w:rsidRPr="00CA11AE">
        <w:rPr>
          <w:rFonts w:ascii="Arial" w:eastAsia="Times New Roman" w:hAnsi="Arial" w:cs="Arial"/>
          <w:color w:val="000000"/>
          <w:sz w:val="24"/>
          <w:szCs w:val="24"/>
          <w:lang w:eastAsia="ru-RU"/>
        </w:rPr>
        <w:t>Порядок и формы контроля за исполнением административного регламента</w:t>
      </w:r>
      <w:bookmarkEnd w:id="5"/>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CA11AE">
        <w:rPr>
          <w:rFonts w:ascii="Arial" w:eastAsia="Times New Roman" w:hAnsi="Arial" w:cs="Arial"/>
          <w:color w:val="000000"/>
          <w:spacing w:val="7"/>
          <w:sz w:val="24"/>
          <w:szCs w:val="24"/>
          <w:lang w:eastAsia="ru-RU"/>
        </w:rPr>
        <w:t>, </w:t>
      </w:r>
      <w:r w:rsidRPr="00CA11AE">
        <w:rPr>
          <w:rFonts w:ascii="Arial" w:eastAsia="Times New Roman" w:hAnsi="Arial" w:cs="Arial"/>
          <w:color w:val="000000"/>
          <w:sz w:val="24"/>
          <w:szCs w:val="24"/>
          <w:lang w:eastAsia="ru-RU"/>
        </w:rPr>
        <w:t>устанавливающих требования к предоставлению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соблюдение сроков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25.3. Основанием для проведения внеплановых проверок являются: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Ольшанского сельского поселения Острогожского муниципального района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Ольшанского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25.4.3. Контроль за предоставлением Муниципальной услуги, в том числе со стороны граждан, их объединений и организаций, осуществляется посредством </w:t>
      </w:r>
      <w:r w:rsidRPr="00CA11AE">
        <w:rPr>
          <w:rFonts w:ascii="Arial" w:eastAsia="Times New Roman" w:hAnsi="Arial" w:cs="Arial"/>
          <w:color w:val="000000"/>
          <w:sz w:val="24"/>
          <w:szCs w:val="24"/>
          <w:lang w:eastAsia="ru-RU"/>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A11AE">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CA11AE">
        <w:rPr>
          <w:rFonts w:ascii="Arial" w:eastAsia="Times New Roman" w:hAnsi="Arial" w:cs="Arial"/>
          <w:color w:val="000000"/>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27. Заявитель может обратиться с жалобой в том числе в следующих случаях: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CA11AE">
        <w:rPr>
          <w:rFonts w:ascii="Arial" w:eastAsia="Times New Roman" w:hAnsi="Arial" w:cs="Arial"/>
          <w:color w:val="000000"/>
          <w:sz w:val="24"/>
          <w:szCs w:val="24"/>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28. Заявители имеют право на получение информации, необходимой для обоснования и рассмотрения жалобы.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29. Оснований для отказа в рассмотрении жалобы не имеется.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30. Основанием для начала процедуры досудебного (внесудебного) обжалования является поступившая жалоба.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31. Жалоба должна содержать: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32. Жалобы на решения и действия (бездействие) должностного лица подаются в Администрацию.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Глава Администрации проводит личный прием заявителей.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6" w:name="p39"/>
      <w:bookmarkEnd w:id="6"/>
      <w:r w:rsidRPr="00CA11AE">
        <w:rPr>
          <w:rFonts w:ascii="Arial" w:eastAsia="Times New Roman" w:hAnsi="Arial" w:cs="Arial"/>
          <w:color w:val="000000"/>
          <w:sz w:val="24"/>
          <w:szCs w:val="24"/>
          <w:lang w:eastAsia="ru-RU"/>
        </w:rPr>
        <w:t>34. По результатам рассмотрения жалобы лицом, уполномоченным на ее рассмотрение, принимается одно из следующих решений: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2) в удовлетворении жалобы отказывается.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ред. пост. от 15.11.2024г. №59)</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7" w:name="p43"/>
      <w:bookmarkEnd w:id="7"/>
      <w:r w:rsidRPr="00CA11AE">
        <w:rPr>
          <w:rFonts w:ascii="Arial" w:eastAsia="Times New Roman" w:hAnsi="Arial" w:cs="Arial"/>
          <w:color w:val="000000"/>
          <w:sz w:val="24"/>
          <w:szCs w:val="24"/>
          <w:lang w:eastAsia="ru-RU"/>
        </w:rPr>
        <w:t>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8" w:name="_Toc134019825"/>
      <w:r w:rsidRPr="00CA11AE">
        <w:rPr>
          <w:rFonts w:ascii="Arial" w:eastAsia="Times New Roman" w:hAnsi="Arial" w:cs="Arial"/>
          <w:color w:val="000000"/>
          <w:sz w:val="24"/>
          <w:szCs w:val="24"/>
          <w:lang w:eastAsia="ru-RU"/>
        </w:rPr>
        <w:t>Раздел VI. Перечень нормативных правовых актов, регулирующих порядок</w:t>
      </w:r>
      <w:bookmarkEnd w:id="8"/>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bookmarkStart w:id="9" w:name="_Toc134019826"/>
      <w:r w:rsidRPr="00CA11AE">
        <w:rPr>
          <w:rFonts w:ascii="Arial" w:eastAsia="Times New Roman" w:hAnsi="Arial" w:cs="Arial"/>
          <w:color w:val="000000"/>
          <w:sz w:val="24"/>
          <w:szCs w:val="24"/>
          <w:lang w:eastAsia="ru-RU"/>
        </w:rPr>
        <w:t>досудебного (внесудебного) обжалования действий</w:t>
      </w:r>
      <w:bookmarkStart w:id="10" w:name="_Toc134019827"/>
      <w:bookmarkEnd w:id="9"/>
      <w:r w:rsidRPr="00CA11AE">
        <w:rPr>
          <w:rFonts w:ascii="Arial" w:eastAsia="Times New Roman" w:hAnsi="Arial" w:cs="Arial"/>
          <w:color w:val="000000"/>
          <w:sz w:val="24"/>
          <w:szCs w:val="24"/>
          <w:lang w:eastAsia="ru-RU"/>
        </w:rPr>
        <w:t> (бездействия) и (или) решений, принятых (осуществленных)</w:t>
      </w:r>
      <w:bookmarkStart w:id="11" w:name="_Toc134019828"/>
      <w:bookmarkEnd w:id="10"/>
      <w:r w:rsidRPr="00CA11AE">
        <w:rPr>
          <w:rFonts w:ascii="Arial" w:eastAsia="Times New Roman" w:hAnsi="Arial" w:cs="Arial"/>
          <w:color w:val="000000"/>
          <w:sz w:val="24"/>
          <w:szCs w:val="24"/>
          <w:lang w:eastAsia="ru-RU"/>
        </w:rPr>
        <w:t> в ходе предоставления муниципальной услуги</w:t>
      </w:r>
      <w:bookmarkEnd w:id="11"/>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 Федеральным законом N 210-ФЗ;</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11AE" w:rsidRPr="00CA11AE" w:rsidRDefault="00CA11AE" w:rsidP="00CA11AE">
      <w:pPr>
        <w:spacing w:after="0" w:line="240" w:lineRule="auto"/>
        <w:ind w:firstLine="709"/>
        <w:jc w:val="right"/>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br w:type="textWrapping" w:clear="all"/>
        <w:t>Приложение № 1</w:t>
      </w:r>
    </w:p>
    <w:p w:rsidR="00CA11AE" w:rsidRPr="00CA11AE" w:rsidRDefault="00CA11AE" w:rsidP="00CA11AE">
      <w:pPr>
        <w:spacing w:after="0" w:line="240" w:lineRule="auto"/>
        <w:ind w:firstLine="709"/>
        <w:jc w:val="right"/>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 Административному регламенту</w:t>
      </w:r>
    </w:p>
    <w:p w:rsidR="00CA11AE" w:rsidRPr="00CA11AE" w:rsidRDefault="00CA11AE" w:rsidP="00CA11AE">
      <w:pPr>
        <w:spacing w:after="0" w:line="240" w:lineRule="auto"/>
        <w:ind w:firstLine="709"/>
        <w:jc w:val="right"/>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04"/>
        <w:gridCol w:w="3120"/>
        <w:gridCol w:w="4915"/>
      </w:tblGrid>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Признак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Значения признаков заявителя</w:t>
            </w:r>
          </w:p>
        </w:tc>
      </w:tr>
      <w:tr w:rsidR="00CA11AE" w:rsidRPr="00CA11AE" w:rsidTr="00CA11AE">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1.Физическое лицо</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 Индивидуальный предприниматель</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3. Юридическое лицо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лично заявитель</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CA11AE" w:rsidRPr="00CA11AE" w:rsidTr="00CA11AE">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1.Физическое лицо</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 Индивидуальный предприниматель</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3. Юридическое лицо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лично заявитель</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CA11AE" w:rsidRPr="00CA11AE" w:rsidTr="00CA11AE">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Юридическое лицо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представитель юридического лица по доверенности</w:t>
            </w:r>
          </w:p>
        </w:tc>
      </w:tr>
      <w:tr w:rsidR="00CA11AE" w:rsidRPr="00CA11AE" w:rsidTr="00CA11AE">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Юридическое лицо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lastRenderedPageBreak/>
              <w:t>За предоставлением Муниципальной услуги обратился представитель юридического лица по доверенности</w:t>
            </w:r>
          </w:p>
        </w:tc>
      </w:tr>
      <w:tr w:rsidR="00CA11AE" w:rsidRPr="00CA11AE" w:rsidTr="00CA11AE">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1.Физическое лицо</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 Индивидуальный предприниматель</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3. Юридическое лицо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лично заявитель</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CA11AE" w:rsidRPr="00CA11AE" w:rsidTr="00CA11AE">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6. «Выдача дубликата выданного в результате предоставления Муниципальной услуги документа»</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1.Физическое лицо</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 Индивидуальный предприниматель</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3. Юридическое лицо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 За предоставлением Муниципальной услуги обратился лично заявитель</w:t>
            </w:r>
          </w:p>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Комбинации значений признаков, каждая из которых соответствует</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79"/>
        <w:gridCol w:w="7960"/>
      </w:tblGrid>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Комбинация значений признаков</w:t>
            </w:r>
          </w:p>
        </w:tc>
      </w:tr>
      <w:tr w:rsidR="00CA11AE" w:rsidRPr="00CA11AE" w:rsidTr="00CA11AE">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Физическое лицо, лично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физического лица</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Индивидуальный предприниматель, лично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индивидуального предпринимателя</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5</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Юридическое лицо, руководитель</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6</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юридического лица</w:t>
            </w:r>
          </w:p>
        </w:tc>
      </w:tr>
      <w:tr w:rsidR="00CA11AE" w:rsidRPr="00CA11AE" w:rsidTr="00CA11AE">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Физическое лицо, лично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физического лица</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Индивидуальный предприниматель, лично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индивидуального предпринимателя</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5</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Юридическое лицо, руководитель</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6</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юридического лица</w:t>
            </w:r>
          </w:p>
        </w:tc>
      </w:tr>
      <w:tr w:rsidR="00CA11AE" w:rsidRPr="00CA11AE" w:rsidTr="00CA11AE">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Юридическое лицо, руководитель</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юридического лица</w:t>
            </w:r>
          </w:p>
        </w:tc>
      </w:tr>
      <w:tr w:rsidR="00CA11AE" w:rsidRPr="00CA11AE" w:rsidTr="00CA11AE">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Юридическое лицо, руководитель</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юридического лица</w:t>
            </w:r>
          </w:p>
        </w:tc>
      </w:tr>
      <w:tr w:rsidR="00CA11AE" w:rsidRPr="00CA11AE" w:rsidTr="00CA11AE">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Физическое лицо, лично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физического лица</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Индивидуальный предприниматель, лично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индивидуального предпринимателя</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5</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Юридическое лицо, руководитель</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6</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юридического лица</w:t>
            </w:r>
          </w:p>
        </w:tc>
      </w:tr>
      <w:tr w:rsidR="00CA11AE" w:rsidRPr="00CA11AE" w:rsidTr="00CA11AE">
        <w:tc>
          <w:tcPr>
            <w:tcW w:w="9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Вариант 6 «Выдача дубликата выданного в результате предоставления Муниципальной услуги документа»</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1</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Физическое лицо, лично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2</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физического лица</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3</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Индивидуальный предприниматель, лично</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4</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индивидуального предпринимателя</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5</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Юридическое лицо, руководитель</w:t>
            </w:r>
          </w:p>
        </w:tc>
      </w:tr>
      <w:tr w:rsidR="00CA11AE" w:rsidRPr="00CA11AE" w:rsidTr="00CA11AE">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6</w:t>
            </w:r>
          </w:p>
        </w:tc>
        <w:tc>
          <w:tcPr>
            <w:tcW w:w="8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11AE" w:rsidRPr="00CA11AE" w:rsidRDefault="00CA11AE" w:rsidP="00CA11AE">
            <w:pPr>
              <w:spacing w:after="0" w:line="240" w:lineRule="auto"/>
              <w:jc w:val="both"/>
              <w:rPr>
                <w:rFonts w:ascii="Arial" w:eastAsia="Times New Roman" w:hAnsi="Arial" w:cs="Arial"/>
                <w:sz w:val="24"/>
                <w:szCs w:val="24"/>
                <w:lang w:eastAsia="ru-RU"/>
              </w:rPr>
            </w:pPr>
            <w:r w:rsidRPr="00CA11AE">
              <w:rPr>
                <w:rFonts w:ascii="Arial" w:eastAsia="Times New Roman" w:hAnsi="Arial" w:cs="Arial"/>
                <w:sz w:val="24"/>
                <w:szCs w:val="24"/>
                <w:lang w:eastAsia="ru-RU"/>
              </w:rPr>
              <w:t>Представитель юридического лица</w:t>
            </w:r>
          </w:p>
        </w:tc>
      </w:tr>
    </w:tbl>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right"/>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br w:type="textWrapping" w:clear="all"/>
        <w:t>Приложение № 2</w:t>
      </w:r>
    </w:p>
    <w:p w:rsidR="00CA11AE" w:rsidRPr="00CA11AE" w:rsidRDefault="00CA11AE" w:rsidP="00CA11AE">
      <w:pPr>
        <w:spacing w:after="0" w:line="240" w:lineRule="auto"/>
        <w:ind w:firstLine="709"/>
        <w:jc w:val="right"/>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 Административному регламенту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Рекомендуемый образец</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ЗАЯВЛЕНИЕ</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о предоставлении земельного участка без проведения торгов</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 Администрацию</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______________________________________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городского, сельского поселения) 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муниципального района Воронежской области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от ______________________________________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Адрес заявителя: 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(местонахождение юридического лица;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место регистрации физического лица)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Почтовый адрес и (или) адрес электронной почты для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связи с заявителем: ___________________________________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Прошу предоставить земельный участок с кадастровым номером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_____________, площадью ________ кв. м, местоположение: 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на праве ___________ без проведения торгов на основании ___ подпункта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 пункта _____ статьи Земельного кодекса Российской Федерации для целей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Дополнительные сведения: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Решением ______________ от ________ N ______________ предоставление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данного участка было предварительно согласовано.</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Предоставление указанного земельного участка предусмотрено взамен</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земельного участка, изымаемого для государственных или муниципальных нужд</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на основании решения об изъятии от ________ N _____, принятого 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Земельный участок испрашивается для размещения объектов, размещение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которых предусмотрено следующими документами территориального планирования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и (или) проектом планировки территории: 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Приложение: 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Заявитель: ___________________________________________________ 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(Ф.И.О., должность представителя юридического лица, (подпись)</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Ф.И.О. физического лица или его представителя)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 __________ 20__ г.</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Сведения о сертификате электронной подписи</w:t>
      </w:r>
    </w:p>
    <w:p w:rsidR="00CA11AE" w:rsidRPr="00CA11AE" w:rsidRDefault="00CA11AE" w:rsidP="00CA11AE">
      <w:pPr>
        <w:spacing w:after="0" w:line="240" w:lineRule="auto"/>
        <w:ind w:firstLine="709"/>
        <w:jc w:val="right"/>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br w:type="textWrapping" w:clear="all"/>
        <w:t>Приложение № 3</w:t>
      </w:r>
    </w:p>
    <w:p w:rsidR="00CA11AE" w:rsidRPr="00CA11AE" w:rsidRDefault="00CA11AE" w:rsidP="00CA11AE">
      <w:pPr>
        <w:spacing w:after="0" w:line="240" w:lineRule="auto"/>
        <w:ind w:firstLine="709"/>
        <w:jc w:val="right"/>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 Административному регламенту</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Кому ________________________________________________________________________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____________________________________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Контактные данные: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____________________________________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____________________________________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center"/>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Решение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____________________________________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№___________________от 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lastRenderedPageBreak/>
        <w:t>(номер и дата решения)</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 </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Ф.И.О. уполномоченного должностного лица</w:t>
      </w:r>
    </w:p>
    <w:p w:rsidR="00CA11AE" w:rsidRPr="00CA11AE" w:rsidRDefault="00CA11AE" w:rsidP="00CA11AE">
      <w:pPr>
        <w:spacing w:after="0" w:line="240" w:lineRule="auto"/>
        <w:ind w:firstLine="709"/>
        <w:jc w:val="both"/>
        <w:rPr>
          <w:rFonts w:ascii="Arial" w:eastAsia="Times New Roman" w:hAnsi="Arial" w:cs="Arial"/>
          <w:color w:val="000000"/>
          <w:sz w:val="24"/>
          <w:szCs w:val="24"/>
          <w:lang w:eastAsia="ru-RU"/>
        </w:rPr>
      </w:pPr>
      <w:r w:rsidRPr="00CA11AE">
        <w:rPr>
          <w:rFonts w:ascii="Arial" w:eastAsia="Times New Roman" w:hAnsi="Arial" w:cs="Arial"/>
          <w:color w:val="000000"/>
          <w:sz w:val="24"/>
          <w:szCs w:val="24"/>
          <w:lang w:eastAsia="ru-RU"/>
        </w:rPr>
        <w:t>Сведения о сертификате электронной подписи</w:t>
      </w:r>
    </w:p>
    <w:p w:rsidR="007B6AD7" w:rsidRDefault="007B6AD7">
      <w:bookmarkStart w:id="12" w:name="_GoBack"/>
      <w:bookmarkEnd w:id="12"/>
    </w:p>
    <w:sectPr w:rsidR="007B6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87"/>
    <w:rsid w:val="00394887"/>
    <w:rsid w:val="007B6AD7"/>
    <w:rsid w:val="00CA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30438-B6A0-464B-8A0A-2343CEF6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11AE"/>
  </w:style>
  <w:style w:type="paragraph" w:customStyle="1" w:styleId="msonormal0">
    <w:name w:val="msonormal"/>
    <w:basedOn w:val="a"/>
    <w:rsid w:val="00CA1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1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CA1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A11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30420</Words>
  <Characters>173395</Characters>
  <Application>Microsoft Office Word</Application>
  <DocSecurity>0</DocSecurity>
  <Lines>1444</Lines>
  <Paragraphs>406</Paragraphs>
  <ScaleCrop>false</ScaleCrop>
  <Company/>
  <LinksUpToDate>false</LinksUpToDate>
  <CharactersWithSpaces>203409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2025-05-07T05:43:00Z</dcterms:created>
  <dcterms:modified xsi:type="dcterms:W3CDTF">2025-05-07T05:43:00Z</dcterms:modified>
</cp:coreProperties>
</file>