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B8" w:rsidRDefault="00C10BB8" w:rsidP="00C10B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 ОЛЬШАНСКОГО СЕЛЬСКОГО ПОСЕЛЕНИЯ</w:t>
      </w:r>
    </w:p>
    <w:p w:rsidR="00C10BB8" w:rsidRDefault="00C10BB8" w:rsidP="00C10B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ОСТРОГОЖСКОГО МУНИЦИПАЛЬНОГО РАЙОНА</w:t>
      </w:r>
    </w:p>
    <w:p w:rsidR="00C10BB8" w:rsidRDefault="00C10BB8" w:rsidP="00C10B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C10BB8" w:rsidRDefault="00C10BB8" w:rsidP="00C10B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C10BB8" w:rsidRDefault="00C10BB8" w:rsidP="00C10BB8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22.06.2020 г. № 17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с. Нижний Ольшан</w:t>
      </w:r>
    </w:p>
    <w:p w:rsidR="00C10BB8" w:rsidRDefault="00C10BB8" w:rsidP="00C10BB8">
      <w:pPr>
        <w:pStyle w:val="title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 соответствии с </w:t>
      </w:r>
      <w:r>
        <w:rPr>
          <w:rStyle w:val="1"/>
          <w:rFonts w:ascii="Arial" w:hAnsi="Arial" w:cs="Arial"/>
          <w:color w:val="000000"/>
        </w:rPr>
        <w:t>Налоговым кодексом</w:t>
      </w:r>
      <w:r>
        <w:rPr>
          <w:rFonts w:ascii="Arial" w:hAnsi="Arial" w:cs="Arial"/>
          <w:color w:val="000000"/>
        </w:rPr>
        <w:t> Российской Федерации, Федеральным законом от 27 июля 2010 г. </w:t>
      </w:r>
      <w:r>
        <w:rPr>
          <w:rStyle w:val="1"/>
          <w:rFonts w:ascii="Arial" w:hAnsi="Arial" w:cs="Arial"/>
          <w:color w:val="000000"/>
        </w:rPr>
        <w:t>№ 210-ФЗ</w:t>
      </w:r>
      <w:r>
        <w:rPr>
          <w:rFonts w:ascii="Arial" w:hAnsi="Arial" w:cs="Arial"/>
          <w:color w:val="000000"/>
        </w:rPr>
        <w:t> «Об организации предоставления государственных и муниципальных услуг», администрация Ольшанского сельского поселения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 Обнародовать настоящее постановление и разместить на официальном сайте администрации Ольшанского 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 Настоящее постановление вступает в силу со дня его обнародования.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4. Контроль за исполнением настоящего постановления оставляю за собой.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Глава Ольшанского сельского поселения  Ю.Е. Токарев</w:t>
      </w:r>
    </w:p>
    <w:p w:rsidR="00C10BB8" w:rsidRDefault="00C10BB8" w:rsidP="00C10BB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C10BB8" w:rsidRDefault="00C10BB8" w:rsidP="00C10BB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C10BB8" w:rsidRDefault="00C10BB8" w:rsidP="00C10BB8">
      <w:pPr>
        <w:pStyle w:val="a3"/>
        <w:spacing w:before="0" w:beforeAutospacing="0" w:after="0" w:afterAutospacing="0"/>
        <w:ind w:left="5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 Ольшанского сельского поселения от 22.06.2020 года № 17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Административный регламент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10BB8" w:rsidRDefault="00C10BB8" w:rsidP="00C10BB8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I. Общие положения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 Ольшанского 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Par40"/>
      <w:bookmarkEnd w:id="0"/>
      <w:r>
        <w:rPr>
          <w:rFonts w:ascii="Arial" w:hAnsi="Arial" w:cs="Arial"/>
          <w:color w:val="000000"/>
        </w:rPr>
        <w:lastRenderedPageBreak/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Style w:val="1"/>
          <w:rFonts w:ascii="Arial" w:hAnsi="Arial" w:cs="Arial"/>
          <w:color w:val="000000"/>
        </w:rPr>
        <w:t>Конституция</w:t>
      </w:r>
      <w:r>
        <w:rPr>
          <w:rFonts w:ascii="Arial" w:hAnsi="Arial" w:cs="Arial"/>
          <w:color w:val="000000"/>
        </w:rPr>
        <w:t> Российской Федерации («Российская газета», 25.12.1993, №237);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Style w:val="1"/>
          <w:rFonts w:ascii="Arial" w:hAnsi="Arial" w:cs="Arial"/>
          <w:color w:val="000000"/>
        </w:rPr>
        <w:t>Налоговый кодекс</w:t>
      </w:r>
      <w:r>
        <w:rPr>
          <w:rFonts w:ascii="Arial" w:hAnsi="Arial" w:cs="Arial"/>
          <w:color w:val="000000"/>
        </w:rPr>
        <w:t> Российской Федерации (часть первая) («Собрание законодательства Российской Федерации», 03.08.1998, №31, ст. 3824);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Федеральный закон от 06.10.2003 № </w:t>
      </w:r>
      <w:r>
        <w:rPr>
          <w:rStyle w:val="1"/>
          <w:rFonts w:ascii="Arial" w:hAnsi="Arial" w:cs="Arial"/>
          <w:color w:val="000000"/>
        </w:rPr>
        <w:t>131-ФЗ</w:t>
      </w:r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Федеральный закон от 27.07.2010 </w:t>
      </w:r>
      <w:r>
        <w:rPr>
          <w:rStyle w:val="1"/>
          <w:rFonts w:ascii="Arial" w:hAnsi="Arial" w:cs="Arial"/>
          <w:color w:val="000000"/>
        </w:rPr>
        <w:t>№ 210-ФЗ</w:t>
      </w:r>
      <w:r>
        <w:rPr>
          <w:rFonts w:ascii="Arial" w:hAnsi="Arial" w:cs="Arial"/>
          <w:color w:val="000000"/>
        </w:rPr>
        <w:t> «Об организации предоставления государственных и муниципальных услуг» («Российская газета», 30.07.2010, №168).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1.3. Описание заявителей.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1.4. Порядок информирования о правилах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10BB8" w:rsidRDefault="00C10BB8" w:rsidP="00C10BB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сельского поселения расположена по адресу: 397810 Воронежская область, Острогожский район, с. Нижний Ольшан, ул. Молодежная д.11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14.00 часов.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14.00 часов.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Телефоны: 8(47375)61421,61317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Адреса официальных сайтов, содержащих информацию о предоставлении муниципальной услуги: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https://olshan.ru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 http://pgu.govvrn.ru - Портал государственных и муниципальных услуг Воронежской области;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- http://gosuslugi.ru - Единый портал государственных и муниципальных услуг (функций).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1.5. Порядок получения информации по вопросам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Информация о процедуре предоставления муниципальной услуги может быть получена: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непосредственно при личном обращении;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 использованием средств почтовой, телефонной связи и электронной почты;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посредством размещения информации на официальном сайте администрации;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 информационного стенда администрации 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1.5.1. Порядок, форма и место размещения информации по вопросам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Официальный сайт администрации Ольшанского сельского поселения https://olshan.ru, информационный стенд администрации сельского поселения, региональные государственные информационные системы, Единый портал государственных и муниципальных услуг (функций) содержит следующую информацию: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об адресах портала государственных и муниципальных услуг (функций), Единого портала государственных и муниципальных услуг (функций);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 и муниципальных услуг (функций);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извлечения из нормативных правовых актов, регулирующих предоставление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II. Стандарт предоставления муниципальной услуги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2.2. Наименование администрации сельского поселения, предоставляющей муниципальную услугу – администрация Ольшанского сельского поселения Острогожского муниципального района Воронежской области.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Муниципальную услугу предоставляет специалист администрации Ольшанского сельского поселения (далее - специалист администрации).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2.3. Результат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2.4. Срок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62"/>
      <w:bookmarkEnd w:id="1"/>
      <w:r>
        <w:rPr>
          <w:rFonts w:ascii="Arial" w:hAnsi="Arial" w:cs="Arial"/>
          <w:color w:val="000000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2.5. Правовые основания для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P72"/>
      <w:bookmarkEnd w:id="2"/>
      <w:r>
        <w:rPr>
          <w:rFonts w:ascii="Arial" w:hAnsi="Arial" w:cs="Arial"/>
          <w:color w:val="000000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2.6.2. Перечень документов, необходимых для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</w:t>
      </w:r>
      <w:r>
        <w:rPr>
          <w:rFonts w:ascii="Arial" w:hAnsi="Arial" w:cs="Arial"/>
          <w:color w:val="000000"/>
        </w:rPr>
        <w:lastRenderedPageBreak/>
        <w:t>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2.6.3. Заявитель в своем письменном обращении в обязательном порядке указывает: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наименование организации или фамилия, имя, отчество (при наличии) гражданина, направившего обращение;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полный почтовый адрес заявителя, по которому должен быть направлен ответ;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содержание обращения;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подпись лица;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дата обращения.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P88"/>
      <w:bookmarkEnd w:id="3"/>
      <w:r>
        <w:rPr>
          <w:rFonts w:ascii="Arial" w:hAnsi="Arial" w:cs="Arial"/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 Исчерпывающий перечень оснований для отказа в предоставлении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предоставлении муниципальной услуги должно быть отказано в следующих случаях: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P92"/>
      <w:bookmarkEnd w:id="4"/>
      <w:r>
        <w:rPr>
          <w:rFonts w:ascii="Arial" w:hAnsi="Arial" w:cs="Arial"/>
          <w:color w:val="000000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</w:t>
      </w:r>
      <w:r>
        <w:rPr>
          <w:rFonts w:ascii="Arial" w:hAnsi="Arial" w:cs="Arial"/>
          <w:color w:val="000000"/>
        </w:rPr>
        <w:lastRenderedPageBreak/>
        <w:t>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2.9. Размер платы, взимаемой с заявителя при предоставлении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Предоставление муниципальной услуги осуществляется на бесплатной основе.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2.11. Срок регистрации запроса заявителя о предоставлении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сведения о нормативных правовых актах по вопросам исполнения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образцы заполнения бланков заявлений;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бланки заявлений;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адреса, телефоны и время приема специалистов администрации;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часы приема специалистов администрации;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Обеспечивается выход в информационно-телекоммуникационную сеть «Интернет».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целях обеспечения доступности для инвалидов в получении муниципальной услуги: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лестницы, коридоры, холлы, кабинеты с достаточным освещением;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половые покрытия с исключением кафельных полов и порогов;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перила (поручни) вдоль стен для опоры при ходьбе по коридорам и лестницам;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современная оргтехника и телекоммуникационные средства (компьютер, факсимильная связь и т.п.);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бактерицидные лампы;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стенды со справочными материалами и графиком приема;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функционально удобная, подвергающаяся влажной обработке мебель;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2.13. Показатели доступности и качества муниципальной услуги: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наличие различных способов получения информации о предоставлении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соблюдение требований законодательства и настоящего административного регламента;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устранение избыточных административных процедур и административных действий;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сокращение количества документов, представляемых заявителями;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сокращение срока предоставления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профессиональная подготовка специалистов администрации, предоставляющих муниципальную услугу;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возможность для заявителя однократно направить запрос в МФЦ, при наличии МФЦ на территории Воронежской области, действующего по принципу «одного окна».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3.1. Последовательность административных процедур.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прием и регистрация обращения;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рассмотрение обращения;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подготовка и направление ответа на обращение заявителю.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3.1.1. Прием и регистрация обращений.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Обращение подлежит обязательной регистрации в течение 1 дня с момента поступления в администрацию.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3.1.2. Рассмотрение обращений.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Прошедшие регистрацию письменные обращения передаются специалисту администрации.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определяет, относится ли к компетенции администрации рассмотрение поставленных в обращении вопросов;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определяет характер, сроки действий и сроки рассмотрения обращения;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определяет исполнителя поручения;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ставит исполнение поручений и рассмотрение обращения на контроль.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3.1.3. Подготовка и направление ответов на обращение.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Специалист администрации рассматривает поступившее заявление и оформляет письменное разъяснение.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IV. Формы контроля за исполнением административного регламента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5.2. Заявитель может обратиться с жалобой, в том числе в следующих случаях: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нарушение срока регистрации запроса о предоставлении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5" w:name="dst221"/>
      <w:bookmarkEnd w:id="5"/>
      <w:r>
        <w:rPr>
          <w:rFonts w:ascii="Arial" w:hAnsi="Arial" w:cs="Arial"/>
          <w:color w:val="000000"/>
        </w:rPr>
        <w:t>- нарушение срока предоставления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6" w:name="dst295"/>
      <w:bookmarkEnd w:id="6"/>
      <w:r>
        <w:rPr>
          <w:rFonts w:ascii="Arial" w:hAnsi="Arial" w:cs="Arial"/>
          <w:color w:val="00000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 Воронежской области, муниципальными правовыми актами для предоставления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7" w:name="dst103"/>
      <w:bookmarkEnd w:id="7"/>
      <w:r>
        <w:rPr>
          <w:rFonts w:ascii="Arial" w:hAnsi="Arial" w:cs="Arial"/>
          <w:color w:val="00000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 Воронежской области, муниципальными правовыми актами для предоставления муниципальной услуги, у заявителя;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8" w:name="dst222"/>
      <w:bookmarkEnd w:id="8"/>
      <w:r>
        <w:rPr>
          <w:rFonts w:ascii="Arial" w:hAnsi="Arial" w:cs="Arial"/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 Воронежской области, муниципальными правовыми актами;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9" w:name="dst105"/>
      <w:bookmarkEnd w:id="9"/>
      <w:r>
        <w:rPr>
          <w:rFonts w:ascii="Arial" w:hAnsi="Arial" w:cs="Arial"/>
          <w:color w:val="00000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 Воронежской области, муниципальными правовыми актами;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0" w:name="dst223"/>
      <w:bookmarkEnd w:id="10"/>
      <w:r>
        <w:rPr>
          <w:rFonts w:ascii="Arial" w:hAnsi="Arial" w:cs="Arial"/>
          <w:color w:val="000000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1" w:name="dst224"/>
      <w:bookmarkEnd w:id="11"/>
      <w:r>
        <w:rPr>
          <w:rFonts w:ascii="Arial" w:hAnsi="Arial" w:cs="Arial"/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2" w:name="dst225"/>
      <w:bookmarkEnd w:id="12"/>
      <w:r>
        <w:rPr>
          <w:rFonts w:ascii="Arial" w:hAnsi="Arial" w:cs="Arial"/>
          <w:color w:val="00000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 Воронежской области, муниципальными правовыми актами;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3" w:name="dst296"/>
      <w:bookmarkEnd w:id="13"/>
      <w:r>
        <w:rPr>
          <w:rFonts w:ascii="Arial" w:hAnsi="Arial" w:cs="Arial"/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 № 210-ФЗ «Об организации предоставления государственных и муниципальных услуг».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 Воронежской области, являющийся учредителем МФЦ.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5.3.1. Жалоба на решения и действия (бездействия) ответственных лиц администрации, подаются на имя главы администрации.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5.3.2. Жалоба на решения и действия (бездействия) работника МФЦ подается руководителю соответствующего МФЦ.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5.3.3. Жалоба на решения и действия (бездействия) МФЦ подается руководителю соответствующего органа государственной власти Воронежской области, являющемуся учредителем МФЦ.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5.5. Жалоба заявителя должна содержать: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5.7. По результатам рассмотрения жалобы глава сельского поселения принимает одно из следующих решений: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 Воронежской области, муниципальными правовыми актами, а также в иных формах;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- в удовлетворении жалобы отказывается.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10BB8" w:rsidRDefault="00C10BB8" w:rsidP="00C10BB8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C10BB8" w:rsidRDefault="00C10BB8" w:rsidP="00C10BB8">
      <w:pPr>
        <w:pStyle w:val="footer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22626" w:rsidRDefault="00022626">
      <w:bookmarkStart w:id="14" w:name="_GoBack"/>
      <w:bookmarkEnd w:id="14"/>
    </w:p>
    <w:sectPr w:rsidR="000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92"/>
    <w:rsid w:val="00022626"/>
    <w:rsid w:val="00C10BB8"/>
    <w:rsid w:val="00F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2216-37EA-49D7-AA96-F269233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C10BB8"/>
  </w:style>
  <w:style w:type="paragraph" w:customStyle="1" w:styleId="consplusnormal">
    <w:name w:val="consplusnormal"/>
    <w:basedOn w:val="a"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5371</Words>
  <Characters>30619</Characters>
  <Application>Microsoft Office Word</Application>
  <DocSecurity>0</DocSecurity>
  <Lines>255</Lines>
  <Paragraphs>71</Paragraphs>
  <ScaleCrop>false</ScaleCrop>
  <Company/>
  <LinksUpToDate>false</LinksUpToDate>
  <CharactersWithSpaces>35919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dcterms:created xsi:type="dcterms:W3CDTF">2024-02-08T12:26:00Z</dcterms:created>
  <dcterms:modified xsi:type="dcterms:W3CDTF">2024-02-08T12:26:00Z</dcterms:modified>
</cp:coreProperties>
</file>