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5B6" w:rsidRPr="003F3C00" w:rsidRDefault="00E335B6" w:rsidP="003F3C0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3C00">
        <w:rPr>
          <w:rFonts w:ascii="Arial" w:eastAsia="Times New Roman" w:hAnsi="Arial" w:cs="Arial"/>
          <w:sz w:val="24"/>
          <w:szCs w:val="24"/>
          <w:lang w:eastAsia="ru-RU"/>
        </w:rPr>
        <w:t>Администрация Ольшанского сельского поселения</w:t>
      </w:r>
    </w:p>
    <w:p w:rsidR="00E335B6" w:rsidRPr="003F3C00" w:rsidRDefault="00E335B6" w:rsidP="003F3C0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F3C00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3F3C0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E335B6" w:rsidRPr="003F3C00" w:rsidRDefault="00E335B6" w:rsidP="003F3C0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3C00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E335B6" w:rsidRPr="003F3C00" w:rsidRDefault="00E335B6" w:rsidP="003F3C0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35B6" w:rsidRPr="003F3C00" w:rsidRDefault="00E335B6" w:rsidP="003F3C0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3C00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E335B6" w:rsidRPr="003F3C00" w:rsidRDefault="00E335B6" w:rsidP="003F3C0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335B6" w:rsidRPr="0019375D" w:rsidRDefault="00E335B6" w:rsidP="003F3C0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GoBack"/>
      <w:r w:rsidRPr="0019375D">
        <w:rPr>
          <w:rFonts w:ascii="Arial" w:eastAsia="Times New Roman" w:hAnsi="Arial" w:cs="Arial"/>
          <w:bCs/>
          <w:sz w:val="24"/>
          <w:szCs w:val="24"/>
          <w:lang w:eastAsia="ru-RU"/>
        </w:rPr>
        <w:t>от 09.07.2024 г. № 31</w:t>
      </w:r>
    </w:p>
    <w:bookmarkEnd w:id="0"/>
    <w:p w:rsidR="00E335B6" w:rsidRPr="003F3C00" w:rsidRDefault="00E335B6" w:rsidP="003F3C0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C00">
        <w:rPr>
          <w:rFonts w:ascii="Arial" w:eastAsia="Times New Roman" w:hAnsi="Arial" w:cs="Arial"/>
          <w:bCs/>
          <w:sz w:val="24"/>
          <w:szCs w:val="24"/>
          <w:lang w:eastAsia="ru-RU"/>
        </w:rPr>
        <w:t>с. Нижний Ольшан</w:t>
      </w:r>
    </w:p>
    <w:p w:rsidR="00EC7699" w:rsidRPr="003F3C00" w:rsidRDefault="00EC7699" w:rsidP="003F3C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EC7699" w:rsidRPr="003F3C00" w:rsidRDefault="00E335B6" w:rsidP="003F3C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C00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отчета об </w:t>
      </w:r>
      <w:r w:rsidR="00EC7699" w:rsidRPr="003F3C00">
        <w:rPr>
          <w:rFonts w:ascii="Arial" w:eastAsia="Times New Roman" w:hAnsi="Arial" w:cs="Arial"/>
          <w:sz w:val="24"/>
          <w:szCs w:val="24"/>
          <w:lang w:eastAsia="ru-RU"/>
        </w:rPr>
        <w:t>исполнении бюджета Ольшанского</w:t>
      </w:r>
      <w:r w:rsidRPr="003F3C0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EC7699" w:rsidRPr="003F3C00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="00EC7699" w:rsidRPr="003F3C0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</w:t>
      </w:r>
      <w:r w:rsidRPr="003F3C00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 за</w:t>
      </w:r>
      <w:r w:rsidR="004561B9" w:rsidRPr="003F3C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E785E">
        <w:rPr>
          <w:rFonts w:ascii="Arial" w:eastAsia="Times New Roman" w:hAnsi="Arial" w:cs="Arial"/>
          <w:sz w:val="24"/>
          <w:szCs w:val="24"/>
          <w:lang w:eastAsia="ru-RU"/>
        </w:rPr>
        <w:t xml:space="preserve">1 </w:t>
      </w:r>
      <w:r w:rsidR="004561B9" w:rsidRPr="003F3C00">
        <w:rPr>
          <w:rFonts w:ascii="Arial" w:eastAsia="Times New Roman" w:hAnsi="Arial" w:cs="Arial"/>
          <w:sz w:val="24"/>
          <w:szCs w:val="24"/>
          <w:lang w:eastAsia="ru-RU"/>
        </w:rPr>
        <w:t xml:space="preserve">полугодие </w:t>
      </w:r>
      <w:r w:rsidR="00D971DC" w:rsidRPr="003F3C00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EC7699" w:rsidRPr="003F3C00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EC7699" w:rsidRPr="003F3C00" w:rsidRDefault="00EC7699" w:rsidP="003F3C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699" w:rsidRPr="003F3C00" w:rsidRDefault="00EC7699" w:rsidP="003F3C00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C0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соответствии со ст.264.2 Бюджетного кодекса Российской Федерации, </w:t>
      </w:r>
      <w:r w:rsidRPr="003F3C00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Положением «О бюджетном процессе в Ольшанском сельском поселении Острогожского муниципального района», утвержденного Советом народных депутатов Ольшанского сельского поселения Острогожского муниципального района от </w:t>
      </w:r>
      <w:r w:rsidR="00833D2D" w:rsidRPr="003F3C00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E335B6" w:rsidRPr="003F3C00">
        <w:rPr>
          <w:rFonts w:ascii="Arial" w:eastAsia="Times New Roman" w:hAnsi="Arial" w:cs="Arial"/>
          <w:sz w:val="24"/>
          <w:szCs w:val="24"/>
          <w:lang w:eastAsia="ru-RU"/>
        </w:rPr>
        <w:t xml:space="preserve">.02.2008 г. </w:t>
      </w:r>
      <w:r w:rsidRPr="003F3C00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833D2D" w:rsidRPr="003F3C00">
        <w:rPr>
          <w:rFonts w:ascii="Arial" w:eastAsia="Times New Roman" w:hAnsi="Arial" w:cs="Arial"/>
          <w:sz w:val="24"/>
          <w:szCs w:val="24"/>
          <w:lang w:eastAsia="ru-RU"/>
        </w:rPr>
        <w:t>103</w:t>
      </w:r>
      <w:r w:rsidRPr="003F3C00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Ольшанского сельского поселения</w:t>
      </w:r>
    </w:p>
    <w:p w:rsidR="00EC7699" w:rsidRPr="003F3C00" w:rsidRDefault="00EC7699" w:rsidP="003F3C00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699" w:rsidRPr="003F3C00" w:rsidRDefault="00EC7699" w:rsidP="003F3C00">
      <w:pPr>
        <w:tabs>
          <w:tab w:val="center" w:pos="504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3C00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EC7699" w:rsidRPr="003F3C00" w:rsidRDefault="00EC7699" w:rsidP="003F3C00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699" w:rsidRPr="003F3C00" w:rsidRDefault="00EC7699" w:rsidP="003F3C00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C00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отчет об исполнении бюджета </w:t>
      </w:r>
      <w:r w:rsidR="00DE785E">
        <w:rPr>
          <w:rFonts w:ascii="Arial" w:eastAsia="Times New Roman" w:hAnsi="Arial" w:cs="Arial"/>
          <w:sz w:val="24"/>
          <w:szCs w:val="24"/>
          <w:lang w:eastAsia="ru-RU"/>
        </w:rPr>
        <w:t xml:space="preserve">за 1 </w:t>
      </w:r>
      <w:r w:rsidR="004561B9" w:rsidRPr="003F3C00">
        <w:rPr>
          <w:rFonts w:ascii="Arial" w:eastAsia="Times New Roman" w:hAnsi="Arial" w:cs="Arial"/>
          <w:sz w:val="24"/>
          <w:szCs w:val="24"/>
          <w:lang w:eastAsia="ru-RU"/>
        </w:rPr>
        <w:t xml:space="preserve">полугодие </w:t>
      </w:r>
      <w:r w:rsidR="00112C02" w:rsidRPr="003F3C00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3E741D" w:rsidRPr="003F3C00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3F3C0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C7699" w:rsidRPr="003F3C00" w:rsidRDefault="00EC7699" w:rsidP="003F3C00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C00">
        <w:rPr>
          <w:rFonts w:ascii="Arial" w:eastAsia="Times New Roman" w:hAnsi="Arial" w:cs="Arial"/>
          <w:sz w:val="24"/>
          <w:szCs w:val="24"/>
          <w:lang w:eastAsia="ru-RU"/>
        </w:rPr>
        <w:t>2. Направ</w:t>
      </w:r>
      <w:r w:rsidR="00E335B6" w:rsidRPr="003F3C00">
        <w:rPr>
          <w:rFonts w:ascii="Arial" w:eastAsia="Times New Roman" w:hAnsi="Arial" w:cs="Arial"/>
          <w:sz w:val="24"/>
          <w:szCs w:val="24"/>
          <w:lang w:eastAsia="ru-RU"/>
        </w:rPr>
        <w:t>ить отчет об исполнении бюджета</w:t>
      </w:r>
      <w:r w:rsidR="004561B9" w:rsidRPr="003F3C00">
        <w:rPr>
          <w:rFonts w:ascii="Arial" w:eastAsia="Times New Roman" w:hAnsi="Arial" w:cs="Arial"/>
          <w:sz w:val="24"/>
          <w:szCs w:val="24"/>
          <w:lang w:eastAsia="ru-RU"/>
        </w:rPr>
        <w:t xml:space="preserve"> полугодие </w:t>
      </w:r>
      <w:r w:rsidR="00112C02" w:rsidRPr="003F3C00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3E741D" w:rsidRPr="003F3C00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 w:rsidR="00E335B6" w:rsidRPr="003F3C00">
        <w:rPr>
          <w:rFonts w:ascii="Arial" w:eastAsia="Times New Roman" w:hAnsi="Arial" w:cs="Arial"/>
          <w:sz w:val="24"/>
          <w:szCs w:val="24"/>
          <w:lang w:eastAsia="ru-RU"/>
        </w:rPr>
        <w:t xml:space="preserve">в Совет </w:t>
      </w:r>
      <w:r w:rsidRPr="003F3C00">
        <w:rPr>
          <w:rFonts w:ascii="Arial" w:eastAsia="Times New Roman" w:hAnsi="Arial" w:cs="Arial"/>
          <w:sz w:val="24"/>
          <w:szCs w:val="24"/>
          <w:lang w:eastAsia="ru-RU"/>
        </w:rPr>
        <w:t xml:space="preserve">народных депутатов Ольшанского сельского поселения Острогожского муниципального района </w:t>
      </w:r>
    </w:p>
    <w:p w:rsidR="00EC7699" w:rsidRPr="003F3C00" w:rsidRDefault="00EC7699" w:rsidP="003F3C00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C00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EC7699" w:rsidRPr="003F3C00" w:rsidRDefault="00EC7699" w:rsidP="003F3C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699" w:rsidRPr="003F3C00" w:rsidRDefault="00EC7699" w:rsidP="003F3C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699" w:rsidRPr="003F3C00" w:rsidRDefault="00E335B6" w:rsidP="003F3C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C00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EC7699" w:rsidRPr="003F3C00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Pr="003F3C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7699" w:rsidRPr="003F3C00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</w:t>
      </w:r>
      <w:r w:rsidR="003F3C0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3F3C00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EC7699" w:rsidRPr="003F3C00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833D2D" w:rsidRPr="003F3C00">
        <w:rPr>
          <w:rFonts w:ascii="Arial" w:eastAsia="Times New Roman" w:hAnsi="Arial" w:cs="Arial"/>
          <w:sz w:val="24"/>
          <w:szCs w:val="24"/>
          <w:lang w:eastAsia="ru-RU"/>
        </w:rPr>
        <w:t>Ю.Е. Токарев</w:t>
      </w:r>
    </w:p>
    <w:p w:rsidR="00EC7699" w:rsidRPr="003F3C00" w:rsidRDefault="00EC7699" w:rsidP="003F3C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699" w:rsidRPr="003F3C00" w:rsidRDefault="00EC7699" w:rsidP="003F3C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016" w:rsidRPr="003F3C00" w:rsidRDefault="00D00016" w:rsidP="003F3C00">
      <w:pPr>
        <w:spacing w:line="240" w:lineRule="auto"/>
        <w:ind w:firstLine="709"/>
        <w:jc w:val="both"/>
        <w:rPr>
          <w:rFonts w:ascii="Arial" w:hAnsi="Arial" w:cs="Arial"/>
        </w:rPr>
      </w:pPr>
    </w:p>
    <w:p w:rsidR="00D00016" w:rsidRDefault="00D00016">
      <w:r>
        <w:br w:type="page"/>
      </w:r>
    </w:p>
    <w:p w:rsidR="00D00016" w:rsidRDefault="00D00016">
      <w:pPr>
        <w:sectPr w:rsidR="00D000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1641"/>
      </w:tblGrid>
      <w:tr w:rsidR="00112C02" w:rsidRPr="00112C02" w:rsidTr="00E335B6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2C02" w:rsidRPr="00112C02" w:rsidTr="00E335B6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2C02" w:rsidRPr="00112C02" w:rsidTr="00E335B6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112C02" w:rsidRPr="00112C02" w:rsidTr="00E335B6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июля 2024 г.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112C02" w:rsidRPr="00112C02" w:rsidTr="00E335B6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2C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01.07.2024</w:t>
            </w:r>
          </w:p>
        </w:tc>
      </w:tr>
      <w:tr w:rsidR="00112C02" w:rsidRPr="00112C02" w:rsidTr="00E335B6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04135369</w:t>
            </w:r>
          </w:p>
        </w:tc>
      </w:tr>
      <w:tr w:rsidR="00112C02" w:rsidRPr="00112C02" w:rsidTr="00E335B6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Ольшанское</w:t>
            </w:r>
            <w:proofErr w:type="spellEnd"/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112C02" w:rsidRPr="00112C02" w:rsidTr="00E335B6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20631456</w:t>
            </w:r>
          </w:p>
        </w:tc>
      </w:tr>
      <w:tr w:rsidR="00112C02" w:rsidRPr="00112C02" w:rsidTr="00E335B6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2C02" w:rsidRPr="00112C02" w:rsidTr="00E335B6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112C02" w:rsidRPr="00112C02" w:rsidTr="00E335B6">
        <w:trPr>
          <w:trHeight w:val="282"/>
        </w:trPr>
        <w:tc>
          <w:tcPr>
            <w:tcW w:w="1504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112C02" w:rsidRPr="00112C02" w:rsidTr="00E335B6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112C02" w:rsidRPr="00112C02" w:rsidTr="00E335B6">
        <w:trPr>
          <w:trHeight w:val="509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12C02" w:rsidRPr="00112C02" w:rsidTr="00E335B6">
        <w:trPr>
          <w:trHeight w:val="509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12C02" w:rsidRPr="00112C02" w:rsidTr="00E335B6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12C02" w:rsidRPr="00112C02" w:rsidTr="00E335B6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8 255 688,00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3 877 164,91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E335B6">
            <w:pPr>
              <w:spacing w:after="0" w:line="240" w:lineRule="auto"/>
              <w:ind w:right="312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4 414 299,54</w:t>
            </w:r>
          </w:p>
        </w:tc>
      </w:tr>
      <w:tr w:rsidR="00112C02" w:rsidRPr="00112C02" w:rsidTr="00E335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2C02" w:rsidRPr="00112C02" w:rsidTr="00E335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1 420 100,00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317 231,52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1 102 868,48</w:t>
            </w:r>
          </w:p>
        </w:tc>
      </w:tr>
      <w:tr w:rsidR="00112C02" w:rsidRPr="00112C02" w:rsidTr="00E335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30 646,02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38 353,98</w:t>
            </w:r>
          </w:p>
        </w:tc>
      </w:tr>
      <w:tr w:rsidR="00112C02" w:rsidRPr="00112C02" w:rsidTr="00E335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30 646,02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38 353,98</w:t>
            </w:r>
          </w:p>
        </w:tc>
      </w:tr>
      <w:tr w:rsidR="00112C02" w:rsidRPr="00112C02" w:rsidTr="00E335B6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30 646,02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36 853,98</w:t>
            </w:r>
          </w:p>
        </w:tc>
      </w:tr>
      <w:tr w:rsidR="00112C02" w:rsidRPr="00112C02" w:rsidTr="00E335B6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30 646,02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36 853,98</w:t>
            </w:r>
          </w:p>
        </w:tc>
      </w:tr>
      <w:tr w:rsidR="00112C02" w:rsidRPr="00112C02" w:rsidTr="00E335B6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</w:tr>
      <w:tr w:rsidR="00112C02" w:rsidRPr="00112C02" w:rsidTr="00E335B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</w:tr>
      <w:tr w:rsidR="00112C02" w:rsidRPr="00112C02" w:rsidTr="00E335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34 100,00</w:t>
            </w:r>
          </w:p>
        </w:tc>
      </w:tr>
      <w:tr w:rsidR="00112C02" w:rsidRPr="00112C02" w:rsidTr="00E335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34 100,00</w:t>
            </w:r>
          </w:p>
        </w:tc>
      </w:tr>
      <w:tr w:rsidR="00112C02" w:rsidRPr="00112C02" w:rsidTr="00E335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34 100,00</w:t>
            </w:r>
          </w:p>
        </w:tc>
      </w:tr>
      <w:tr w:rsidR="00112C02" w:rsidRPr="00112C02" w:rsidTr="00E335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34 100,00</w:t>
            </w:r>
          </w:p>
        </w:tc>
      </w:tr>
      <w:tr w:rsidR="00112C02" w:rsidRPr="00112C02" w:rsidTr="00E335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286 585,50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1 030 414,50</w:t>
            </w:r>
          </w:p>
        </w:tc>
      </w:tr>
      <w:tr w:rsidR="00112C02" w:rsidRPr="00112C02" w:rsidTr="00E335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9 234,98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78 765,02</w:t>
            </w:r>
          </w:p>
        </w:tc>
      </w:tr>
      <w:tr w:rsidR="00112C02" w:rsidRPr="00112C02" w:rsidTr="00E335B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9 234,98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78 765,02</w:t>
            </w:r>
          </w:p>
        </w:tc>
      </w:tr>
      <w:tr w:rsidR="00112C02" w:rsidRPr="00112C02" w:rsidTr="00E335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9 234,98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78 765,02</w:t>
            </w:r>
          </w:p>
        </w:tc>
      </w:tr>
      <w:tr w:rsidR="00112C02" w:rsidRPr="00112C02" w:rsidTr="00E335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277 350,52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951 649,48</w:t>
            </w:r>
          </w:p>
        </w:tc>
      </w:tr>
      <w:tr w:rsidR="00112C02" w:rsidRPr="00112C02" w:rsidTr="00E335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252 532,00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598 468,00</w:t>
            </w:r>
          </w:p>
        </w:tc>
      </w:tr>
      <w:tr w:rsidR="00112C02" w:rsidRPr="00112C02" w:rsidTr="00E335B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252 532,00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598 468,00</w:t>
            </w:r>
          </w:p>
        </w:tc>
      </w:tr>
      <w:tr w:rsidR="00112C02" w:rsidRPr="00112C02" w:rsidTr="00E335B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252 532,00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598 468,00</w:t>
            </w:r>
          </w:p>
        </w:tc>
      </w:tr>
      <w:tr w:rsidR="00112C02" w:rsidRPr="00112C02" w:rsidTr="00E335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24 818,52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353 181,48</w:t>
            </w:r>
          </w:p>
        </w:tc>
      </w:tr>
      <w:tr w:rsidR="00112C02" w:rsidRPr="00112C02" w:rsidTr="00E335B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24 818,52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353 181,48</w:t>
            </w:r>
          </w:p>
        </w:tc>
      </w:tr>
      <w:tr w:rsidR="00112C02" w:rsidRPr="00112C02" w:rsidTr="00E335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24 818,52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353 181,48</w:t>
            </w:r>
          </w:p>
        </w:tc>
      </w:tr>
      <w:tr w:rsidR="00112C02" w:rsidRPr="00112C02" w:rsidTr="00E335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45 646,45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9 130,00</w:t>
            </w:r>
          </w:p>
        </w:tc>
      </w:tr>
      <w:tr w:rsidR="00112C02" w:rsidRPr="00112C02" w:rsidTr="00E335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2 130,00</w:t>
            </w:r>
          </w:p>
        </w:tc>
      </w:tr>
      <w:tr w:rsidR="00112C02" w:rsidRPr="00112C02" w:rsidTr="00E335B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2 130,00</w:t>
            </w:r>
          </w:p>
        </w:tc>
      </w:tr>
      <w:tr w:rsidR="00112C02" w:rsidRPr="00112C02" w:rsidTr="00E335B6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2 130,00</w:t>
            </w:r>
          </w:p>
        </w:tc>
      </w:tr>
      <w:tr w:rsidR="00112C02" w:rsidRPr="00112C02" w:rsidTr="00E335B6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2 130,00</w:t>
            </w:r>
          </w:p>
        </w:tc>
      </w:tr>
      <w:tr w:rsidR="00112C02" w:rsidRPr="00112C02" w:rsidTr="00E335B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112C02" w:rsidRPr="00112C02" w:rsidTr="00E335B6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112C02" w:rsidRPr="00112C02" w:rsidTr="00E335B6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914 1 11 05020 00 0000 120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112C02" w:rsidRPr="00112C02" w:rsidTr="00E335B6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914 1 11 05025 10 0000 120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112C02" w:rsidRPr="00112C02" w:rsidTr="00E335B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35 776,45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2C02" w:rsidRPr="00112C02" w:rsidTr="00E335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914 1 13 02000 00 0000 130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35 776,45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2C02" w:rsidRPr="00112C02" w:rsidTr="00E335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914 1 13 02990 00 0000 130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35 776,45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2C02" w:rsidRPr="00112C02" w:rsidTr="00E335B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914 1 13 02995 10 0000 130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35 776,45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2C02" w:rsidRPr="00112C02" w:rsidTr="00E335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2C02" w:rsidRPr="00112C02" w:rsidTr="00E335B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914 1 16 10000 00 0000 140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2C02" w:rsidRPr="00112C02" w:rsidTr="00E335B6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914 1 16 10030 10 0000 140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2C02" w:rsidRPr="00112C02" w:rsidTr="00E335B6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914 1 16 10032 10 0000 140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2C02" w:rsidRPr="00112C02" w:rsidTr="00E335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6 816 588,00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3 514 286,94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3 302 301,06</w:t>
            </w:r>
          </w:p>
        </w:tc>
      </w:tr>
      <w:tr w:rsidR="00112C02" w:rsidRPr="00112C02" w:rsidTr="00E335B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6 756 588,00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3 454 286,94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3 302 301,06</w:t>
            </w:r>
          </w:p>
        </w:tc>
      </w:tr>
      <w:tr w:rsidR="00112C02" w:rsidRPr="00112C02" w:rsidTr="00E335B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480 900,00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240 600,00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240 300,00</w:t>
            </w:r>
          </w:p>
        </w:tc>
      </w:tr>
      <w:tr w:rsidR="00112C02" w:rsidRPr="00112C02" w:rsidTr="00E335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316 300,00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158 400,00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157 900,00</w:t>
            </w:r>
          </w:p>
        </w:tc>
      </w:tr>
      <w:tr w:rsidR="00112C02" w:rsidRPr="00112C02" w:rsidTr="00E335B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316 300,00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158 400,00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157 900,00</w:t>
            </w:r>
          </w:p>
        </w:tc>
      </w:tr>
      <w:tr w:rsidR="00112C02" w:rsidRPr="00112C02" w:rsidTr="00E335B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82 200,00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82 400,00</w:t>
            </w:r>
          </w:p>
        </w:tc>
      </w:tr>
      <w:tr w:rsidR="00112C02" w:rsidRPr="00112C02" w:rsidTr="00E335B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82 200,00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82 400,00</w:t>
            </w:r>
          </w:p>
        </w:tc>
      </w:tr>
      <w:tr w:rsidR="00112C02" w:rsidRPr="00112C02" w:rsidTr="00E335B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:rsidR="00112C02" w:rsidRPr="00112C02" w:rsidTr="00E335B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:rsidR="00112C02" w:rsidRPr="00112C02" w:rsidTr="00E335B6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:rsidR="00112C02" w:rsidRPr="00112C02" w:rsidTr="00E335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6 139 688,00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3 145 686,94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2 994 001,06</w:t>
            </w:r>
          </w:p>
        </w:tc>
      </w:tr>
      <w:tr w:rsidR="00112C02" w:rsidRPr="00112C02" w:rsidTr="00E335B6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1 784 000,00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307 698,94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1 476 301,06</w:t>
            </w:r>
          </w:p>
        </w:tc>
      </w:tr>
      <w:tr w:rsidR="00112C02" w:rsidRPr="00112C02" w:rsidTr="00E335B6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1 784 000,00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307 698,94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1 476 301,06</w:t>
            </w:r>
          </w:p>
        </w:tc>
      </w:tr>
      <w:tr w:rsidR="00112C02" w:rsidRPr="00112C02" w:rsidTr="00E335B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4 355 688,00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2 837 988,00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1 517 700,00</w:t>
            </w:r>
          </w:p>
        </w:tc>
      </w:tr>
      <w:tr w:rsidR="00112C02" w:rsidRPr="00112C02" w:rsidTr="00E335B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4 355 688,00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2 837 988,00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1 517 700,00</w:t>
            </w:r>
          </w:p>
        </w:tc>
      </w:tr>
      <w:tr w:rsidR="00112C02" w:rsidRPr="00112C02" w:rsidTr="00E335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2C02" w:rsidRPr="00112C02" w:rsidTr="00E335B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2C02" w:rsidRPr="00112C02" w:rsidTr="00E335B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3E741D" w:rsidRDefault="003E741D" w:rsidP="003E741D"/>
    <w:tbl>
      <w:tblPr>
        <w:tblW w:w="15473" w:type="dxa"/>
        <w:tblInd w:w="93" w:type="dxa"/>
        <w:tblLook w:val="04A0" w:firstRow="1" w:lastRow="0" w:firstColumn="1" w:lastColumn="0" w:noHBand="0" w:noVBand="1"/>
      </w:tblPr>
      <w:tblGrid>
        <w:gridCol w:w="5244"/>
        <w:gridCol w:w="1380"/>
        <w:gridCol w:w="2780"/>
        <w:gridCol w:w="2050"/>
        <w:gridCol w:w="2050"/>
        <w:gridCol w:w="1969"/>
      </w:tblGrid>
      <w:tr w:rsidR="00112C02" w:rsidRPr="00112C02" w:rsidTr="003F3C00">
        <w:trPr>
          <w:trHeight w:val="284"/>
        </w:trPr>
        <w:tc>
          <w:tcPr>
            <w:tcW w:w="135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112C02" w:rsidRPr="00112C02" w:rsidTr="003F3C00">
        <w:trPr>
          <w:trHeight w:val="284"/>
        </w:trPr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12C02" w:rsidRPr="00112C02" w:rsidTr="003F3C00">
        <w:trPr>
          <w:trHeight w:val="242"/>
        </w:trPr>
        <w:tc>
          <w:tcPr>
            <w:tcW w:w="52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2C02" w:rsidRPr="00112C02" w:rsidRDefault="00112C02" w:rsidP="008C2B41">
            <w:pPr>
              <w:spacing w:after="0" w:line="240" w:lineRule="auto"/>
              <w:ind w:right="552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112C02" w:rsidRPr="00112C02" w:rsidTr="003F3C00">
        <w:trPr>
          <w:trHeight w:val="509"/>
        </w:trPr>
        <w:tc>
          <w:tcPr>
            <w:tcW w:w="5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12C02" w:rsidRPr="00112C02" w:rsidTr="003F3C00">
        <w:trPr>
          <w:trHeight w:val="509"/>
        </w:trPr>
        <w:tc>
          <w:tcPr>
            <w:tcW w:w="5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12C02" w:rsidRPr="00112C02" w:rsidTr="003F3C00">
        <w:trPr>
          <w:trHeight w:val="242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12C02" w:rsidRPr="00112C02" w:rsidTr="003F3C00">
        <w:trPr>
          <w:trHeight w:val="33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8 493 388,00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3 995 582,37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4 497 805,63</w:t>
            </w:r>
          </w:p>
        </w:tc>
      </w:tr>
      <w:tr w:rsidR="00112C02" w:rsidRPr="00112C02" w:rsidTr="003F3C00">
        <w:trPr>
          <w:trHeight w:val="242"/>
        </w:trPr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2C02" w:rsidRPr="00112C02" w:rsidTr="003F3C00">
        <w:trPr>
          <w:trHeight w:val="30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1 081 200,00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581 563,61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499 636,39</w:t>
            </w:r>
          </w:p>
        </w:tc>
      </w:tr>
      <w:tr w:rsidR="00112C02" w:rsidRPr="00112C02" w:rsidTr="003F3C00">
        <w:trPr>
          <w:trHeight w:val="92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1 081 200,00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581 563,61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499 636,39</w:t>
            </w:r>
          </w:p>
        </w:tc>
      </w:tr>
      <w:tr w:rsidR="00112C02" w:rsidRPr="00112C02" w:rsidTr="003F3C00">
        <w:trPr>
          <w:trHeight w:val="469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1 081 200,00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581 563,61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499 636,39</w:t>
            </w:r>
          </w:p>
        </w:tc>
      </w:tr>
      <w:tr w:rsidR="00112C02" w:rsidRPr="00112C02" w:rsidTr="003F3C00">
        <w:trPr>
          <w:trHeight w:val="30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453 698,03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2C02" w:rsidRPr="00112C02" w:rsidTr="003F3C00">
        <w:trPr>
          <w:trHeight w:val="69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127 865,58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2C02" w:rsidRPr="00112C02" w:rsidTr="003F3C00">
        <w:trPr>
          <w:trHeight w:val="30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1 458 752,00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758 232,77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700 519,23</w:t>
            </w:r>
          </w:p>
        </w:tc>
      </w:tr>
      <w:tr w:rsidR="00112C02" w:rsidRPr="00112C02" w:rsidTr="003F3C00">
        <w:trPr>
          <w:trHeight w:val="92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965 600,00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471 660,41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493 939,59</w:t>
            </w:r>
          </w:p>
        </w:tc>
      </w:tr>
      <w:tr w:rsidR="00112C02" w:rsidRPr="00112C02" w:rsidTr="003F3C00">
        <w:trPr>
          <w:trHeight w:val="469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965 600,00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471 660,41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493 939,59</w:t>
            </w:r>
          </w:p>
        </w:tc>
      </w:tr>
      <w:tr w:rsidR="00112C02" w:rsidRPr="00112C02" w:rsidTr="003F3C00">
        <w:trPr>
          <w:trHeight w:val="30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382 197,35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2C02" w:rsidRPr="00112C02" w:rsidTr="003F3C00">
        <w:trPr>
          <w:trHeight w:val="69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89 463,06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2C02" w:rsidRPr="00112C02" w:rsidTr="003F3C00">
        <w:trPr>
          <w:trHeight w:val="469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489 552,00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285 667,36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203 884,64</w:t>
            </w:r>
          </w:p>
        </w:tc>
      </w:tr>
      <w:tr w:rsidR="00112C02" w:rsidRPr="00112C02" w:rsidTr="003F3C00">
        <w:trPr>
          <w:trHeight w:val="469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489 552,00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285 667,36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203 884,64</w:t>
            </w:r>
          </w:p>
        </w:tc>
      </w:tr>
      <w:tr w:rsidR="00112C02" w:rsidRPr="00112C02" w:rsidTr="003F3C00">
        <w:trPr>
          <w:trHeight w:val="469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28 117,66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2C02" w:rsidRPr="00112C02" w:rsidTr="003F3C00">
        <w:trPr>
          <w:trHeight w:val="30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68 003,16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2C02" w:rsidRPr="00112C02" w:rsidTr="003F3C00">
        <w:trPr>
          <w:trHeight w:val="30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189 546,54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2C02" w:rsidRPr="00112C02" w:rsidTr="003F3C00">
        <w:trPr>
          <w:trHeight w:val="30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905,00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2 695,00</w:t>
            </w:r>
          </w:p>
        </w:tc>
      </w:tr>
      <w:tr w:rsidR="00112C02" w:rsidRPr="00112C02" w:rsidTr="003F3C00">
        <w:trPr>
          <w:trHeight w:val="30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905,00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2 695,00</w:t>
            </w:r>
          </w:p>
        </w:tc>
      </w:tr>
      <w:tr w:rsidR="00112C02" w:rsidRPr="00112C02" w:rsidTr="003F3C00">
        <w:trPr>
          <w:trHeight w:val="30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905,00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2C02" w:rsidRPr="00112C02" w:rsidTr="003F3C00">
        <w:trPr>
          <w:trHeight w:val="30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22 708,00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22 708,00</w:t>
            </w:r>
          </w:p>
        </w:tc>
      </w:tr>
      <w:tr w:rsidR="00112C02" w:rsidRPr="00112C02" w:rsidTr="003F3C00">
        <w:trPr>
          <w:trHeight w:val="30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22 708,00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22 708,00</w:t>
            </w:r>
          </w:p>
        </w:tc>
      </w:tr>
      <w:tr w:rsidR="00112C02" w:rsidRPr="00112C02" w:rsidTr="003F3C00">
        <w:trPr>
          <w:trHeight w:val="30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22 708,00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22 708,00</w:t>
            </w:r>
          </w:p>
        </w:tc>
      </w:tr>
      <w:tr w:rsidR="00112C02" w:rsidRPr="00112C02" w:rsidTr="003F3C00">
        <w:trPr>
          <w:trHeight w:val="160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приобретение автотранспорта в рамках основного мероприятия "Деятельность органов местного самоуправления по реализации муниципальной программы" подпрограммы "Обеспечение деятельности администрации </w:t>
            </w:r>
            <w:proofErr w:type="spellStart"/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Петренковского</w:t>
            </w:r>
            <w:proofErr w:type="spellEnd"/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 по решению вопросов местного значения" муниципальной программы "Обеспечение решения вопросов местного значения </w:t>
            </w:r>
            <w:proofErr w:type="spellStart"/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Петренковского</w:t>
            </w:r>
            <w:proofErr w:type="spellEnd"/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914 0113 01 1 07 79180 000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2C02" w:rsidRPr="00112C02" w:rsidTr="003F3C00">
        <w:trPr>
          <w:trHeight w:val="469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914 0113 01 1 07 79180 200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2C02" w:rsidRPr="00112C02" w:rsidTr="003F3C00">
        <w:trPr>
          <w:trHeight w:val="469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914 0113 01 1 07 79180 240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2C02" w:rsidRPr="00112C02" w:rsidTr="003F3C00">
        <w:trPr>
          <w:trHeight w:val="30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914 0113 01 1 07 79180 244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2C02" w:rsidRPr="00112C02" w:rsidTr="003F3C00">
        <w:trPr>
          <w:trHeight w:val="30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16 240,00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12 240,00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112C02" w:rsidRPr="00112C02" w:rsidTr="003F3C00">
        <w:trPr>
          <w:trHeight w:val="469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16 240,00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12 240,00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112C02" w:rsidRPr="00112C02" w:rsidTr="003F3C00">
        <w:trPr>
          <w:trHeight w:val="469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16 240,00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12 240,00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112C02" w:rsidRPr="00112C02" w:rsidTr="003F3C00">
        <w:trPr>
          <w:trHeight w:val="30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12 240,00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2C02" w:rsidRPr="00112C02" w:rsidTr="003F3C00">
        <w:trPr>
          <w:trHeight w:val="30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:rsidR="00112C02" w:rsidRPr="00112C02" w:rsidTr="003F3C00">
        <w:trPr>
          <w:trHeight w:val="92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122 800,00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61 400,00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61 400,00</w:t>
            </w:r>
          </w:p>
        </w:tc>
      </w:tr>
      <w:tr w:rsidR="00112C02" w:rsidRPr="00112C02" w:rsidTr="003F3C00">
        <w:trPr>
          <w:trHeight w:val="469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122 800,00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61 400,00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61 400,00</w:t>
            </w:r>
          </w:p>
        </w:tc>
      </w:tr>
      <w:tr w:rsidR="00112C02" w:rsidRPr="00112C02" w:rsidTr="003F3C00">
        <w:trPr>
          <w:trHeight w:val="30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49 343,20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2C02" w:rsidRPr="00112C02" w:rsidTr="003F3C00">
        <w:trPr>
          <w:trHeight w:val="69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12 056,80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2C02" w:rsidRPr="00112C02" w:rsidTr="003F3C00">
        <w:trPr>
          <w:trHeight w:val="469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</w:tr>
      <w:tr w:rsidR="00112C02" w:rsidRPr="00112C02" w:rsidTr="003F3C00">
        <w:trPr>
          <w:trHeight w:val="469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</w:tr>
      <w:tr w:rsidR="00112C02" w:rsidRPr="00112C02" w:rsidTr="003F3C00">
        <w:trPr>
          <w:trHeight w:val="469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736,00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2C02" w:rsidRPr="00112C02" w:rsidTr="003F3C00">
        <w:trPr>
          <w:trHeight w:val="30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5 864,00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2C02" w:rsidRPr="00112C02" w:rsidTr="003F3C00">
        <w:trPr>
          <w:trHeight w:val="30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749 000,00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211 750,02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537 249,98</w:t>
            </w:r>
          </w:p>
        </w:tc>
      </w:tr>
      <w:tr w:rsidR="00112C02" w:rsidRPr="00112C02" w:rsidTr="003F3C00">
        <w:trPr>
          <w:trHeight w:val="469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749 000,00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211 750,02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537 249,98</w:t>
            </w:r>
          </w:p>
        </w:tc>
      </w:tr>
      <w:tr w:rsidR="00112C02" w:rsidRPr="00112C02" w:rsidTr="003F3C00">
        <w:trPr>
          <w:trHeight w:val="92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914 0310 01 1 02 91440 630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749 000,00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211 750,02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537 249,98</w:t>
            </w:r>
          </w:p>
        </w:tc>
      </w:tr>
      <w:tr w:rsidR="00112C02" w:rsidRPr="00112C02" w:rsidTr="003F3C00">
        <w:trPr>
          <w:trHeight w:val="469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914 0310 01 1 02 91440 633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211 750,02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2C02" w:rsidRPr="00112C02" w:rsidTr="003F3C00">
        <w:trPr>
          <w:trHeight w:val="30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1 784 000,00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137 026,66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1 646 973,34</w:t>
            </w:r>
          </w:p>
        </w:tc>
      </w:tr>
      <w:tr w:rsidR="00112C02" w:rsidRPr="00112C02" w:rsidTr="003F3C00">
        <w:trPr>
          <w:trHeight w:val="469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1 784 000,00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137 026,66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1 646 973,34</w:t>
            </w:r>
          </w:p>
        </w:tc>
      </w:tr>
      <w:tr w:rsidR="00112C02" w:rsidRPr="00112C02" w:rsidTr="003F3C00">
        <w:trPr>
          <w:trHeight w:val="469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1 784 000,00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137 026,66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1 646 973,34</w:t>
            </w:r>
          </w:p>
        </w:tc>
      </w:tr>
      <w:tr w:rsidR="00112C02" w:rsidRPr="00112C02" w:rsidTr="003F3C00">
        <w:trPr>
          <w:trHeight w:val="30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137 026,66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2C02" w:rsidRPr="00112C02" w:rsidTr="003F3C00">
        <w:trPr>
          <w:trHeight w:val="30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112C02" w:rsidRPr="00112C02" w:rsidTr="003F3C00">
        <w:trPr>
          <w:trHeight w:val="469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112C02" w:rsidRPr="00112C02" w:rsidTr="003F3C00">
        <w:trPr>
          <w:trHeight w:val="469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112C02" w:rsidRPr="00112C02" w:rsidTr="003F3C00">
        <w:trPr>
          <w:trHeight w:val="30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98530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26 588,00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20 412,00</w:t>
            </w:r>
          </w:p>
        </w:tc>
      </w:tr>
      <w:tr w:rsidR="00112C02" w:rsidRPr="00112C02" w:rsidTr="003F3C00">
        <w:trPr>
          <w:trHeight w:val="469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26 588,00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20 412,00</w:t>
            </w:r>
          </w:p>
        </w:tc>
      </w:tr>
      <w:tr w:rsidR="00112C02" w:rsidRPr="00112C02" w:rsidTr="003F3C00">
        <w:trPr>
          <w:trHeight w:val="469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26 588,00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20 412,00</w:t>
            </w:r>
          </w:p>
        </w:tc>
      </w:tr>
      <w:tr w:rsidR="00112C02" w:rsidRPr="00112C02" w:rsidTr="003F3C00">
        <w:trPr>
          <w:trHeight w:val="30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914 0503 01 1 03 98530 244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26 588,00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2C02" w:rsidRPr="00112C02" w:rsidTr="003F3C00">
        <w:trPr>
          <w:trHeight w:val="30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5 982,00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18,00</w:t>
            </w:r>
          </w:p>
        </w:tc>
      </w:tr>
      <w:tr w:rsidR="00112C02" w:rsidRPr="00112C02" w:rsidTr="003F3C00">
        <w:trPr>
          <w:trHeight w:val="469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5 982,00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18,00</w:t>
            </w:r>
          </w:p>
        </w:tc>
      </w:tr>
      <w:tr w:rsidR="00112C02" w:rsidRPr="00112C02" w:rsidTr="003F3C00">
        <w:trPr>
          <w:trHeight w:val="469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5 982,00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18,00</w:t>
            </w:r>
          </w:p>
        </w:tc>
      </w:tr>
      <w:tr w:rsidR="00112C02" w:rsidRPr="00112C02" w:rsidTr="003F3C00">
        <w:trPr>
          <w:trHeight w:val="30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5 982,00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2C02" w:rsidRPr="00112C02" w:rsidTr="003F3C00">
        <w:trPr>
          <w:trHeight w:val="30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126 211,20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87 844,23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38 366,97</w:t>
            </w:r>
          </w:p>
        </w:tc>
      </w:tr>
      <w:tr w:rsidR="00112C02" w:rsidRPr="00112C02" w:rsidTr="003F3C00">
        <w:trPr>
          <w:trHeight w:val="469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126 211,20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87 844,23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38 366,97</w:t>
            </w:r>
          </w:p>
        </w:tc>
      </w:tr>
      <w:tr w:rsidR="00112C02" w:rsidRPr="00112C02" w:rsidTr="003F3C00">
        <w:trPr>
          <w:trHeight w:val="469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126 211,20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87 844,23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38 366,97</w:t>
            </w:r>
          </w:p>
        </w:tc>
      </w:tr>
      <w:tr w:rsidR="00112C02" w:rsidRPr="00112C02" w:rsidTr="003F3C00">
        <w:trPr>
          <w:trHeight w:val="30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87 844,23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2C02" w:rsidRPr="00112C02" w:rsidTr="003F3C00">
        <w:trPr>
          <w:trHeight w:val="30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S8670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47 176,80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25 426,53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21 750,27</w:t>
            </w:r>
          </w:p>
        </w:tc>
      </w:tr>
      <w:tr w:rsidR="00112C02" w:rsidRPr="00112C02" w:rsidTr="003F3C00">
        <w:trPr>
          <w:trHeight w:val="469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47 176,80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25 426,53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21 750,27</w:t>
            </w:r>
          </w:p>
        </w:tc>
      </w:tr>
      <w:tr w:rsidR="00112C02" w:rsidRPr="00112C02" w:rsidTr="003F3C00">
        <w:trPr>
          <w:trHeight w:val="469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47 176,80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25 426,53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21 750,27</w:t>
            </w:r>
          </w:p>
        </w:tc>
      </w:tr>
      <w:tr w:rsidR="00112C02" w:rsidRPr="00112C02" w:rsidTr="003F3C00">
        <w:trPr>
          <w:trHeight w:val="30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25 426,53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2C02" w:rsidRPr="00112C02" w:rsidTr="003F3C00">
        <w:trPr>
          <w:trHeight w:val="1377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</w:t>
            </w:r>
            <w:proofErr w:type="spellStart"/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Острогожского</w:t>
            </w:r>
            <w:proofErr w:type="spellEnd"/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муниципального района "Развитие образования"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1 527 500,00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699 579,75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827 920,25</w:t>
            </w:r>
          </w:p>
        </w:tc>
      </w:tr>
      <w:tr w:rsidR="00112C02" w:rsidRPr="00112C02" w:rsidTr="003F3C00">
        <w:trPr>
          <w:trHeight w:val="92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1 344 900,00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606 151,07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738 748,93</w:t>
            </w:r>
          </w:p>
        </w:tc>
      </w:tr>
      <w:tr w:rsidR="00112C02" w:rsidRPr="00112C02" w:rsidTr="003F3C00">
        <w:trPr>
          <w:trHeight w:val="30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1 344 900,00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606 151,07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738 748,93</w:t>
            </w:r>
          </w:p>
        </w:tc>
      </w:tr>
      <w:tr w:rsidR="00112C02" w:rsidRPr="00112C02" w:rsidTr="003F3C00">
        <w:trPr>
          <w:trHeight w:val="30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478 425,99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2C02" w:rsidRPr="00112C02" w:rsidTr="003F3C00">
        <w:trPr>
          <w:trHeight w:val="69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127 725,08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2C02" w:rsidRPr="00112C02" w:rsidTr="003F3C00">
        <w:trPr>
          <w:trHeight w:val="469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182 600,00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93 428,68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89 171,32</w:t>
            </w:r>
          </w:p>
        </w:tc>
      </w:tr>
      <w:tr w:rsidR="00112C02" w:rsidRPr="00112C02" w:rsidTr="003F3C00">
        <w:trPr>
          <w:trHeight w:val="469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182 600,00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93 428,68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89 171,32</w:t>
            </w:r>
          </w:p>
        </w:tc>
      </w:tr>
      <w:tr w:rsidR="00112C02" w:rsidRPr="00112C02" w:rsidTr="003F3C00">
        <w:trPr>
          <w:trHeight w:val="469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16 941,20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2C02" w:rsidRPr="00112C02" w:rsidTr="003F3C00">
        <w:trPr>
          <w:trHeight w:val="30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76 487,48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2C02" w:rsidRPr="00112C02" w:rsidTr="003F3C00">
        <w:trPr>
          <w:trHeight w:val="30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90470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181 600,00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81 348,80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100 251,20</w:t>
            </w:r>
          </w:p>
        </w:tc>
      </w:tr>
      <w:tr w:rsidR="00112C02" w:rsidRPr="00112C02" w:rsidTr="003F3C00">
        <w:trPr>
          <w:trHeight w:val="30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181 600,00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81 348,80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100 251,20</w:t>
            </w:r>
          </w:p>
        </w:tc>
      </w:tr>
      <w:tr w:rsidR="00112C02" w:rsidRPr="00112C02" w:rsidTr="003F3C00">
        <w:trPr>
          <w:trHeight w:val="30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181 600,00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81 348,80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100 251,20</w:t>
            </w:r>
          </w:p>
        </w:tc>
      </w:tr>
      <w:tr w:rsidR="00112C02" w:rsidRPr="00112C02" w:rsidTr="003F3C00">
        <w:trPr>
          <w:trHeight w:val="30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81 348,80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2C02" w:rsidRPr="00112C02" w:rsidTr="003F3C00">
        <w:trPr>
          <w:trHeight w:val="4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-237 700,00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-118 417,46</w:t>
            </w:r>
          </w:p>
        </w:tc>
        <w:tc>
          <w:tcPr>
            <w:tcW w:w="1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3F3C00">
            <w:pPr>
              <w:spacing w:after="0" w:line="240" w:lineRule="auto"/>
              <w:ind w:right="604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5009EB" w:rsidRDefault="005009EB" w:rsidP="003E741D"/>
    <w:p w:rsidR="005009EB" w:rsidRDefault="005009EB" w:rsidP="003E741D"/>
    <w:p w:rsidR="005009EB" w:rsidRDefault="005009EB" w:rsidP="003E741D"/>
    <w:p w:rsidR="005009EB" w:rsidRDefault="005009EB" w:rsidP="003E741D"/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5244"/>
        <w:gridCol w:w="1380"/>
        <w:gridCol w:w="2819"/>
        <w:gridCol w:w="2050"/>
        <w:gridCol w:w="2050"/>
        <w:gridCol w:w="1498"/>
      </w:tblGrid>
      <w:tr w:rsidR="00112C02" w:rsidRPr="00112C02" w:rsidTr="008C2B41">
        <w:trPr>
          <w:trHeight w:val="305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112C02" w:rsidRPr="00112C02" w:rsidTr="008C2B41">
        <w:trPr>
          <w:trHeight w:val="287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112C02" w:rsidRPr="00112C02" w:rsidTr="008C2B41">
        <w:trPr>
          <w:trHeight w:val="244"/>
        </w:trPr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2C02" w:rsidRPr="00112C02" w:rsidTr="008C2B41">
        <w:trPr>
          <w:trHeight w:val="275"/>
        </w:trPr>
        <w:tc>
          <w:tcPr>
            <w:tcW w:w="52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112C02" w:rsidRPr="00112C02" w:rsidTr="008C2B41">
        <w:trPr>
          <w:trHeight w:val="509"/>
        </w:trPr>
        <w:tc>
          <w:tcPr>
            <w:tcW w:w="5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12C02" w:rsidRPr="00112C02" w:rsidTr="008C2B41">
        <w:trPr>
          <w:trHeight w:val="509"/>
        </w:trPr>
        <w:tc>
          <w:tcPr>
            <w:tcW w:w="5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12C02" w:rsidRPr="00112C02" w:rsidTr="008C2B41">
        <w:trPr>
          <w:trHeight w:val="509"/>
        </w:trPr>
        <w:tc>
          <w:tcPr>
            <w:tcW w:w="5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12C02" w:rsidRPr="00112C02" w:rsidTr="008C2B41">
        <w:trPr>
          <w:trHeight w:val="509"/>
        </w:trPr>
        <w:tc>
          <w:tcPr>
            <w:tcW w:w="5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12C02" w:rsidRPr="00112C02" w:rsidTr="008C2B41">
        <w:trPr>
          <w:trHeight w:val="244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12C02" w:rsidRPr="00112C02" w:rsidTr="008C2B41">
        <w:trPr>
          <w:trHeight w:val="36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237 700,00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118 417,46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119 282,54</w:t>
            </w:r>
          </w:p>
        </w:tc>
      </w:tr>
      <w:tr w:rsidR="00112C02" w:rsidRPr="00112C02" w:rsidTr="008C2B41">
        <w:trPr>
          <w:trHeight w:val="244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2C02" w:rsidRPr="00112C02" w:rsidTr="008C2B41">
        <w:trPr>
          <w:trHeight w:val="36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2C02" w:rsidRPr="00112C02" w:rsidTr="008C2B41">
        <w:trPr>
          <w:trHeight w:val="244"/>
        </w:trPr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2C02" w:rsidRPr="00112C02" w:rsidTr="008C2B41">
        <w:trPr>
          <w:trHeight w:val="2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12C02" w:rsidRPr="00112C02" w:rsidTr="008C2B41">
        <w:trPr>
          <w:trHeight w:val="264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2C02" w:rsidRPr="00112C02" w:rsidTr="008C2B41">
        <w:trPr>
          <w:trHeight w:val="287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237 700,00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118 417,46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119 282,54</w:t>
            </w:r>
          </w:p>
        </w:tc>
      </w:tr>
      <w:tr w:rsidR="00112C02" w:rsidRPr="00112C02" w:rsidTr="008C2B41">
        <w:trPr>
          <w:trHeight w:val="47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237 700,00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118 417,46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8C2B41">
            <w:pPr>
              <w:spacing w:after="0" w:line="240" w:lineRule="auto"/>
              <w:ind w:right="582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119 282,54</w:t>
            </w:r>
          </w:p>
        </w:tc>
      </w:tr>
      <w:tr w:rsidR="00112C02" w:rsidRPr="00112C02" w:rsidTr="008C2B41">
        <w:trPr>
          <w:trHeight w:val="2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-8 255 688,00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12C02" w:rsidRPr="00112C02" w:rsidTr="008C2B41">
        <w:trPr>
          <w:trHeight w:val="305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-8 255 688,00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-4 240 978,24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12C02" w:rsidRPr="00112C02" w:rsidTr="008C2B41">
        <w:trPr>
          <w:trHeight w:val="305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-8 255 688,00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-4 240 978,24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12C02" w:rsidRPr="00112C02" w:rsidTr="008C2B41">
        <w:trPr>
          <w:trHeight w:val="305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-8 255 688,00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-4 240 978,24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12C02" w:rsidRPr="00112C02" w:rsidTr="008C2B41">
        <w:trPr>
          <w:trHeight w:val="47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-8 255 688,00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-4 240 978,24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12C02" w:rsidRPr="00112C02" w:rsidTr="008C2B41">
        <w:trPr>
          <w:trHeight w:val="2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8 493 388,00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12C02" w:rsidRPr="00112C02" w:rsidTr="008C2B41">
        <w:trPr>
          <w:trHeight w:val="305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8 493 388,00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4 359 395,70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12C02" w:rsidRPr="00112C02" w:rsidTr="008C2B41">
        <w:trPr>
          <w:trHeight w:val="305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8 493 388,00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4 359 395,70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12C02" w:rsidRPr="00112C02" w:rsidTr="008C2B41">
        <w:trPr>
          <w:trHeight w:val="305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8 493 388,00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4 359 395,70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12C02" w:rsidRPr="00112C02" w:rsidTr="008C2B41">
        <w:trPr>
          <w:trHeight w:val="47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8 493 388,00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4 359 395,70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2C02" w:rsidRPr="00112C02" w:rsidRDefault="00112C02" w:rsidP="00112C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2C0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1933D5" w:rsidRDefault="001933D5" w:rsidP="003E741D"/>
    <w:p w:rsidR="003F3C00" w:rsidRDefault="003F3C00" w:rsidP="003F3C00">
      <w:pPr>
        <w:jc w:val="right"/>
        <w:sectPr w:rsidR="003F3C00" w:rsidSect="00D0001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F3C00" w:rsidRPr="003F3C00" w:rsidRDefault="003F3C00" w:rsidP="003F3C00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3F3C00">
        <w:rPr>
          <w:rFonts w:ascii="Arial" w:hAnsi="Arial" w:cs="Arial"/>
          <w:sz w:val="24"/>
          <w:szCs w:val="24"/>
          <w:lang w:eastAsia="ru-RU"/>
        </w:rPr>
        <w:t>УТВЕРЖДАЮ:</w:t>
      </w:r>
    </w:p>
    <w:p w:rsidR="003F3C00" w:rsidRPr="003F3C00" w:rsidRDefault="003F3C00" w:rsidP="003F3C00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3F3C00">
        <w:rPr>
          <w:rFonts w:ascii="Arial" w:hAnsi="Arial" w:cs="Arial"/>
          <w:sz w:val="24"/>
          <w:szCs w:val="24"/>
          <w:lang w:eastAsia="ru-RU"/>
        </w:rPr>
        <w:t>Глава Ольшанского сельского поселения</w:t>
      </w:r>
    </w:p>
    <w:p w:rsidR="003F3C00" w:rsidRPr="003F3C00" w:rsidRDefault="003F3C00" w:rsidP="003F3C00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3F3C00">
        <w:rPr>
          <w:rFonts w:ascii="Arial" w:hAnsi="Arial" w:cs="Arial"/>
          <w:sz w:val="24"/>
          <w:szCs w:val="24"/>
          <w:lang w:eastAsia="ru-RU"/>
        </w:rPr>
        <w:t>Острогожского</w:t>
      </w:r>
      <w:proofErr w:type="spellEnd"/>
      <w:r w:rsidRPr="003F3C00">
        <w:rPr>
          <w:rFonts w:ascii="Arial" w:hAnsi="Arial" w:cs="Arial"/>
          <w:sz w:val="24"/>
          <w:szCs w:val="24"/>
          <w:lang w:eastAsia="ru-RU"/>
        </w:rPr>
        <w:t xml:space="preserve"> муниципального района</w:t>
      </w:r>
    </w:p>
    <w:p w:rsidR="003F3C00" w:rsidRPr="003F3C00" w:rsidRDefault="003F3C00" w:rsidP="003F3C00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3F3C00"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:rsidR="003F3C00" w:rsidRPr="003F3C00" w:rsidRDefault="003F3C00" w:rsidP="003F3C00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3F3C00">
        <w:rPr>
          <w:rFonts w:ascii="Arial" w:hAnsi="Arial" w:cs="Arial"/>
          <w:sz w:val="24"/>
          <w:szCs w:val="24"/>
          <w:lang w:eastAsia="ru-RU"/>
        </w:rPr>
        <w:t>_______________ Ю.Е. Токарев</w:t>
      </w:r>
    </w:p>
    <w:p w:rsidR="003F3C00" w:rsidRPr="003F3C00" w:rsidRDefault="003F3C00" w:rsidP="003F3C00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«09</w:t>
      </w:r>
      <w:r w:rsidRPr="003F3C00">
        <w:rPr>
          <w:rFonts w:ascii="Arial" w:hAnsi="Arial" w:cs="Arial"/>
          <w:sz w:val="24"/>
          <w:szCs w:val="24"/>
          <w:lang w:eastAsia="ru-RU"/>
        </w:rPr>
        <w:t>» июля 2024 г.</w:t>
      </w:r>
    </w:p>
    <w:p w:rsidR="003F3C00" w:rsidRPr="003F3C00" w:rsidRDefault="003F3C00" w:rsidP="003F3C0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F3C00">
        <w:rPr>
          <w:rFonts w:ascii="Arial" w:hAnsi="Arial" w:cs="Arial"/>
          <w:sz w:val="24"/>
          <w:szCs w:val="24"/>
          <w:lang w:eastAsia="ru-RU"/>
        </w:rPr>
        <w:t>А К Т</w:t>
      </w:r>
    </w:p>
    <w:p w:rsidR="003F3C00" w:rsidRPr="003F3C00" w:rsidRDefault="003F3C00" w:rsidP="003F3C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3C00">
        <w:rPr>
          <w:rFonts w:ascii="Arial" w:hAnsi="Arial" w:cs="Arial"/>
          <w:sz w:val="24"/>
          <w:szCs w:val="24"/>
          <w:lang w:eastAsia="ru-RU"/>
        </w:rPr>
        <w:t xml:space="preserve">обнародования постановления главы Ольшанского сельского поселения </w:t>
      </w:r>
      <w:proofErr w:type="spellStart"/>
      <w:r w:rsidRPr="003F3C00">
        <w:rPr>
          <w:rFonts w:ascii="Arial" w:hAnsi="Arial" w:cs="Arial"/>
          <w:sz w:val="24"/>
          <w:szCs w:val="24"/>
          <w:lang w:eastAsia="ru-RU"/>
        </w:rPr>
        <w:t>Острогожского</w:t>
      </w:r>
      <w:proofErr w:type="spellEnd"/>
      <w:r w:rsidRPr="003F3C00">
        <w:rPr>
          <w:rFonts w:ascii="Arial" w:hAnsi="Arial" w:cs="Arial"/>
          <w:sz w:val="24"/>
          <w:szCs w:val="24"/>
          <w:lang w:eastAsia="ru-RU"/>
        </w:rPr>
        <w:t xml:space="preserve"> муниципального </w:t>
      </w:r>
      <w:r>
        <w:rPr>
          <w:rFonts w:ascii="Arial" w:hAnsi="Arial" w:cs="Arial"/>
          <w:sz w:val="24"/>
          <w:szCs w:val="24"/>
          <w:lang w:eastAsia="ru-RU"/>
        </w:rPr>
        <w:t>района от 09</w:t>
      </w:r>
      <w:r w:rsidRPr="003F3C00">
        <w:rPr>
          <w:rFonts w:ascii="Arial" w:hAnsi="Arial" w:cs="Arial"/>
          <w:sz w:val="24"/>
          <w:szCs w:val="24"/>
          <w:lang w:eastAsia="ru-RU"/>
        </w:rPr>
        <w:t xml:space="preserve"> июля</w:t>
      </w:r>
      <w:r>
        <w:rPr>
          <w:rFonts w:ascii="Arial" w:hAnsi="Arial" w:cs="Arial"/>
          <w:sz w:val="24"/>
          <w:szCs w:val="24"/>
          <w:lang w:eastAsia="ru-RU"/>
        </w:rPr>
        <w:t xml:space="preserve"> 2024 года № 31</w:t>
      </w:r>
      <w:r w:rsidRPr="003F3C00">
        <w:rPr>
          <w:rFonts w:ascii="Arial" w:hAnsi="Arial" w:cs="Arial"/>
          <w:sz w:val="24"/>
          <w:szCs w:val="24"/>
          <w:lang w:eastAsia="ru-RU"/>
        </w:rPr>
        <w:t xml:space="preserve"> «</w:t>
      </w:r>
      <w:r w:rsidRPr="003F3C0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отчета об исполнении бюджета Ольшанского сельского поселения </w:t>
      </w:r>
      <w:proofErr w:type="spellStart"/>
      <w:r w:rsidRPr="003F3C0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Острогожского</w:t>
      </w:r>
      <w:proofErr w:type="spellEnd"/>
      <w:r w:rsidRPr="003F3C0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 за полугодие 2024 года</w:t>
      </w:r>
      <w:r w:rsidRPr="003F3C00">
        <w:rPr>
          <w:rFonts w:ascii="Arial" w:hAnsi="Arial" w:cs="Arial"/>
          <w:sz w:val="24"/>
          <w:szCs w:val="24"/>
          <w:lang w:eastAsia="ru-RU"/>
        </w:rPr>
        <w:t>»</w:t>
      </w:r>
    </w:p>
    <w:p w:rsidR="003F3C00" w:rsidRPr="003F3C00" w:rsidRDefault="003F3C00" w:rsidP="003F3C0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F3C00" w:rsidRPr="003F3C00" w:rsidRDefault="003F3C00" w:rsidP="003F3C0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«09</w:t>
      </w:r>
      <w:r w:rsidRPr="003F3C00">
        <w:rPr>
          <w:rFonts w:ascii="Arial" w:hAnsi="Arial" w:cs="Arial"/>
          <w:sz w:val="24"/>
          <w:szCs w:val="24"/>
          <w:lang w:eastAsia="ru-RU"/>
        </w:rPr>
        <w:t>» июля 2024 г.</w:t>
      </w:r>
    </w:p>
    <w:p w:rsidR="003F3C00" w:rsidRPr="003F3C00" w:rsidRDefault="003F3C00" w:rsidP="003F3C0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F3C00">
        <w:rPr>
          <w:rFonts w:ascii="Arial" w:hAnsi="Arial" w:cs="Arial"/>
          <w:sz w:val="24"/>
          <w:szCs w:val="24"/>
          <w:lang w:eastAsia="ru-RU"/>
        </w:rPr>
        <w:t>с. Нижний Ольшан</w:t>
      </w:r>
    </w:p>
    <w:p w:rsidR="003F3C00" w:rsidRPr="003F3C00" w:rsidRDefault="003F3C00" w:rsidP="003F3C00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3F3C00">
        <w:rPr>
          <w:rFonts w:ascii="Arial" w:hAnsi="Arial" w:cs="Arial"/>
          <w:sz w:val="24"/>
          <w:szCs w:val="24"/>
          <w:lang w:eastAsia="ru-RU"/>
        </w:rPr>
        <w:t xml:space="preserve">Специальная комиссия по обнародованию муниципальных правовых актов Ольшанского сельского поселения </w:t>
      </w:r>
      <w:proofErr w:type="spellStart"/>
      <w:r w:rsidRPr="003F3C00">
        <w:rPr>
          <w:rFonts w:ascii="Arial" w:hAnsi="Arial" w:cs="Arial"/>
          <w:sz w:val="24"/>
          <w:szCs w:val="24"/>
          <w:lang w:eastAsia="ru-RU"/>
        </w:rPr>
        <w:t>Острогожского</w:t>
      </w:r>
      <w:proofErr w:type="spellEnd"/>
      <w:r w:rsidRPr="003F3C00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в составе:</w:t>
      </w:r>
    </w:p>
    <w:p w:rsidR="003F3C00" w:rsidRPr="003F3C00" w:rsidRDefault="003F3C00" w:rsidP="003F3C00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3F3C00">
        <w:rPr>
          <w:rFonts w:ascii="Arial" w:hAnsi="Arial" w:cs="Arial"/>
          <w:sz w:val="24"/>
          <w:szCs w:val="24"/>
          <w:lang w:eastAsia="ru-RU"/>
        </w:rPr>
        <w:t>- председатель специальной комиссии – Токарев Ю.Е.- глава Ольшанского сельского поселения;</w:t>
      </w:r>
    </w:p>
    <w:p w:rsidR="003F3C00" w:rsidRPr="003F3C00" w:rsidRDefault="003F3C00" w:rsidP="003F3C00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3F3C00">
        <w:rPr>
          <w:rFonts w:ascii="Arial" w:hAnsi="Arial" w:cs="Arial"/>
          <w:sz w:val="24"/>
          <w:szCs w:val="24"/>
          <w:lang w:eastAsia="ru-RU"/>
        </w:rPr>
        <w:t>члены комиссии:</w:t>
      </w:r>
    </w:p>
    <w:p w:rsidR="003F3C00" w:rsidRPr="003F3C00" w:rsidRDefault="003F3C00" w:rsidP="003F3C00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3F3C00">
        <w:rPr>
          <w:rFonts w:ascii="Arial" w:hAnsi="Arial" w:cs="Arial"/>
          <w:sz w:val="24"/>
          <w:szCs w:val="24"/>
          <w:lang w:eastAsia="ru-RU"/>
        </w:rPr>
        <w:t>- Пушкарёва Е.И.- зам. председателя Совета народных депутатов Ольшанского сельского поселения;</w:t>
      </w:r>
    </w:p>
    <w:p w:rsidR="003F3C00" w:rsidRPr="003F3C00" w:rsidRDefault="003F3C00" w:rsidP="003F3C00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3F3C00">
        <w:rPr>
          <w:rFonts w:ascii="Arial" w:hAnsi="Arial" w:cs="Arial"/>
          <w:sz w:val="24"/>
          <w:szCs w:val="24"/>
          <w:lang w:eastAsia="ru-RU"/>
        </w:rPr>
        <w:t xml:space="preserve">- </w:t>
      </w:r>
      <w:proofErr w:type="spellStart"/>
      <w:r w:rsidRPr="003F3C00">
        <w:rPr>
          <w:rFonts w:ascii="Arial" w:hAnsi="Arial" w:cs="Arial"/>
          <w:sz w:val="24"/>
          <w:szCs w:val="24"/>
          <w:lang w:eastAsia="ru-RU"/>
        </w:rPr>
        <w:t>Жаронкина</w:t>
      </w:r>
      <w:proofErr w:type="spellEnd"/>
      <w:r w:rsidRPr="003F3C00">
        <w:rPr>
          <w:rFonts w:ascii="Arial" w:hAnsi="Arial" w:cs="Arial"/>
          <w:sz w:val="24"/>
          <w:szCs w:val="24"/>
          <w:lang w:eastAsia="ru-RU"/>
        </w:rPr>
        <w:t xml:space="preserve"> В.В.- депутат Совета народных депутатов Ольшанского сельского поселения;</w:t>
      </w:r>
    </w:p>
    <w:p w:rsidR="003F3C00" w:rsidRPr="003F3C00" w:rsidRDefault="003F3C00" w:rsidP="003F3C00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3F3C00">
        <w:rPr>
          <w:rFonts w:ascii="Arial" w:hAnsi="Arial" w:cs="Arial"/>
          <w:sz w:val="24"/>
          <w:szCs w:val="24"/>
          <w:lang w:eastAsia="ru-RU"/>
        </w:rPr>
        <w:t xml:space="preserve">- </w:t>
      </w:r>
      <w:proofErr w:type="spellStart"/>
      <w:r w:rsidRPr="003F3C00">
        <w:rPr>
          <w:rFonts w:ascii="Arial" w:hAnsi="Arial" w:cs="Arial"/>
          <w:sz w:val="24"/>
          <w:szCs w:val="24"/>
          <w:lang w:eastAsia="ru-RU"/>
        </w:rPr>
        <w:t>Коробкина</w:t>
      </w:r>
      <w:proofErr w:type="spellEnd"/>
      <w:r w:rsidRPr="003F3C00">
        <w:rPr>
          <w:rFonts w:ascii="Arial" w:hAnsi="Arial" w:cs="Arial"/>
          <w:sz w:val="24"/>
          <w:szCs w:val="24"/>
          <w:lang w:eastAsia="ru-RU"/>
        </w:rPr>
        <w:t xml:space="preserve"> А.А.- ведущий специалист администрации Ольшанского сельского поселения; </w:t>
      </w:r>
    </w:p>
    <w:p w:rsidR="003F3C00" w:rsidRPr="003F3C00" w:rsidRDefault="003F3C00" w:rsidP="003F3C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3C00">
        <w:rPr>
          <w:rFonts w:ascii="Arial" w:hAnsi="Arial" w:cs="Arial"/>
          <w:sz w:val="24"/>
          <w:szCs w:val="24"/>
          <w:lang w:eastAsia="ru-RU"/>
        </w:rPr>
        <w:t>составила на стоящий акт в то</w:t>
      </w:r>
      <w:r>
        <w:rPr>
          <w:rFonts w:ascii="Arial" w:hAnsi="Arial" w:cs="Arial"/>
          <w:sz w:val="24"/>
          <w:szCs w:val="24"/>
          <w:lang w:eastAsia="ru-RU"/>
        </w:rPr>
        <w:t>м, что 09</w:t>
      </w:r>
      <w:r w:rsidRPr="003F3C00">
        <w:rPr>
          <w:rFonts w:ascii="Arial" w:hAnsi="Arial" w:cs="Arial"/>
          <w:sz w:val="24"/>
          <w:szCs w:val="24"/>
          <w:lang w:eastAsia="ru-RU"/>
        </w:rPr>
        <w:t xml:space="preserve">.07.2024 года обнародован текст постановления главы Ольшанского сельского поселения </w:t>
      </w:r>
      <w:proofErr w:type="spellStart"/>
      <w:r w:rsidRPr="003F3C00">
        <w:rPr>
          <w:rFonts w:ascii="Arial" w:hAnsi="Arial" w:cs="Arial"/>
          <w:sz w:val="24"/>
          <w:szCs w:val="24"/>
          <w:lang w:eastAsia="ru-RU"/>
        </w:rPr>
        <w:t>Острогожского</w:t>
      </w:r>
      <w:proofErr w:type="spellEnd"/>
      <w:r w:rsidRPr="003F3C00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Воронежской област</w:t>
      </w:r>
      <w:r>
        <w:rPr>
          <w:rFonts w:ascii="Arial" w:hAnsi="Arial" w:cs="Arial"/>
          <w:sz w:val="24"/>
          <w:szCs w:val="24"/>
          <w:lang w:eastAsia="ru-RU"/>
        </w:rPr>
        <w:t>и от 09 июля 2024 № 31</w:t>
      </w:r>
      <w:r w:rsidRPr="003F3C00">
        <w:rPr>
          <w:rFonts w:ascii="Arial" w:hAnsi="Arial" w:cs="Arial"/>
          <w:sz w:val="24"/>
          <w:szCs w:val="24"/>
          <w:lang w:eastAsia="ru-RU"/>
        </w:rPr>
        <w:t xml:space="preserve"> «</w:t>
      </w:r>
      <w:r w:rsidRPr="003F3C0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отчета об исполнении бюджета Ольшанского сельского поселения </w:t>
      </w:r>
      <w:proofErr w:type="spellStart"/>
      <w:r w:rsidRPr="003F3C0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Острогожского</w:t>
      </w:r>
      <w:proofErr w:type="spellEnd"/>
      <w:r w:rsidRPr="003F3C0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 за полугодие 2024 года</w:t>
      </w:r>
      <w:r w:rsidRPr="003F3C00">
        <w:rPr>
          <w:rFonts w:ascii="Arial" w:hAnsi="Arial" w:cs="Arial"/>
          <w:sz w:val="24"/>
          <w:szCs w:val="24"/>
          <w:lang w:eastAsia="ru-RU"/>
        </w:rPr>
        <w:t xml:space="preserve">» путем размещения текста вышеуказанного постановления на информационных стендах, расположенных: здание администрации Ольшанского сельского поселения, ул. Молодежная, д. 11, здание МОУ </w:t>
      </w:r>
      <w:proofErr w:type="spellStart"/>
      <w:r w:rsidRPr="003F3C00">
        <w:rPr>
          <w:rFonts w:ascii="Arial" w:hAnsi="Arial" w:cs="Arial"/>
          <w:sz w:val="24"/>
          <w:szCs w:val="24"/>
          <w:lang w:eastAsia="ru-RU"/>
        </w:rPr>
        <w:t>Нижнеольшанская</w:t>
      </w:r>
      <w:proofErr w:type="spellEnd"/>
      <w:r w:rsidRPr="003F3C00">
        <w:rPr>
          <w:rFonts w:ascii="Arial" w:hAnsi="Arial" w:cs="Arial"/>
          <w:sz w:val="24"/>
          <w:szCs w:val="24"/>
          <w:lang w:eastAsia="ru-RU"/>
        </w:rPr>
        <w:t xml:space="preserve"> СОШ, ул. Почтовая, д.13, здание ДК с. Нижний Ольшан, ул. Почтовая, д.32, здание </w:t>
      </w:r>
      <w:proofErr w:type="spellStart"/>
      <w:r w:rsidRPr="003F3C00">
        <w:rPr>
          <w:rFonts w:ascii="Arial" w:hAnsi="Arial" w:cs="Arial"/>
          <w:sz w:val="24"/>
          <w:szCs w:val="24"/>
          <w:lang w:eastAsia="ru-RU"/>
        </w:rPr>
        <w:t>Шинкинского</w:t>
      </w:r>
      <w:proofErr w:type="spellEnd"/>
      <w:r w:rsidRPr="003F3C00">
        <w:rPr>
          <w:rFonts w:ascii="Arial" w:hAnsi="Arial" w:cs="Arial"/>
          <w:sz w:val="24"/>
          <w:szCs w:val="24"/>
          <w:lang w:eastAsia="ru-RU"/>
        </w:rPr>
        <w:t xml:space="preserve"> сельского клуба – хутор </w:t>
      </w:r>
      <w:proofErr w:type="spellStart"/>
      <w:r w:rsidRPr="003F3C00">
        <w:rPr>
          <w:rFonts w:ascii="Arial" w:hAnsi="Arial" w:cs="Arial"/>
          <w:sz w:val="24"/>
          <w:szCs w:val="24"/>
          <w:lang w:eastAsia="ru-RU"/>
        </w:rPr>
        <w:t>Шинкин</w:t>
      </w:r>
      <w:proofErr w:type="spellEnd"/>
      <w:r w:rsidRPr="003F3C00">
        <w:rPr>
          <w:rFonts w:ascii="Arial" w:hAnsi="Arial" w:cs="Arial"/>
          <w:sz w:val="24"/>
          <w:szCs w:val="24"/>
          <w:lang w:eastAsia="ru-RU"/>
        </w:rPr>
        <w:t xml:space="preserve">, ул. Заречная, д.6, здание </w:t>
      </w:r>
      <w:proofErr w:type="spellStart"/>
      <w:r w:rsidRPr="003F3C00">
        <w:rPr>
          <w:rFonts w:ascii="Arial" w:hAnsi="Arial" w:cs="Arial"/>
          <w:sz w:val="24"/>
          <w:szCs w:val="24"/>
          <w:lang w:eastAsia="ru-RU"/>
        </w:rPr>
        <w:t>Верхнеольшанского</w:t>
      </w:r>
      <w:proofErr w:type="spellEnd"/>
      <w:r w:rsidRPr="003F3C00">
        <w:rPr>
          <w:rFonts w:ascii="Arial" w:hAnsi="Arial" w:cs="Arial"/>
          <w:sz w:val="24"/>
          <w:szCs w:val="24"/>
          <w:lang w:eastAsia="ru-RU"/>
        </w:rPr>
        <w:t xml:space="preserve"> фельдшерско-акушерского пункта – село Верхний Ольшан, ул. Ольшанская, д.18 с целью доведения до сведения жителей, проживающих на территории Ольшанского сельского поселения. </w:t>
      </w:r>
    </w:p>
    <w:p w:rsidR="003F3C00" w:rsidRPr="003F3C00" w:rsidRDefault="003F3C00" w:rsidP="003F3C00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3F3C00">
        <w:rPr>
          <w:rFonts w:ascii="Arial" w:hAnsi="Arial" w:cs="Arial"/>
          <w:sz w:val="24"/>
          <w:szCs w:val="24"/>
          <w:lang w:eastAsia="ru-RU"/>
        </w:rPr>
        <w:t>В чем и составлен настоящий акт.</w:t>
      </w:r>
    </w:p>
    <w:p w:rsidR="003F3C00" w:rsidRPr="003F3C00" w:rsidRDefault="003F3C00" w:rsidP="003F3C0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F3C00">
        <w:rPr>
          <w:rFonts w:ascii="Arial" w:hAnsi="Arial" w:cs="Arial"/>
          <w:sz w:val="24"/>
          <w:szCs w:val="24"/>
          <w:lang w:eastAsia="ru-RU"/>
        </w:rPr>
        <w:t xml:space="preserve">Председатель комиссии                                                 Ю.Е. Токарев </w:t>
      </w:r>
    </w:p>
    <w:p w:rsidR="003F3C00" w:rsidRPr="003F3C00" w:rsidRDefault="003F3C00" w:rsidP="003F3C0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F3C00">
        <w:rPr>
          <w:rFonts w:ascii="Arial" w:hAnsi="Arial" w:cs="Arial"/>
          <w:sz w:val="24"/>
          <w:szCs w:val="24"/>
          <w:lang w:eastAsia="ru-RU"/>
        </w:rPr>
        <w:t>Члены комиссии                                                              Пушкарёва Е.И.</w:t>
      </w:r>
    </w:p>
    <w:p w:rsidR="003F3C00" w:rsidRPr="003F3C00" w:rsidRDefault="003F3C00" w:rsidP="003F3C0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F3C00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  <w:proofErr w:type="spellStart"/>
      <w:r w:rsidRPr="003F3C00">
        <w:rPr>
          <w:rFonts w:ascii="Arial" w:hAnsi="Arial" w:cs="Arial"/>
          <w:sz w:val="24"/>
          <w:szCs w:val="24"/>
          <w:lang w:eastAsia="ru-RU"/>
        </w:rPr>
        <w:t>Жаронкина</w:t>
      </w:r>
      <w:proofErr w:type="spellEnd"/>
      <w:r w:rsidRPr="003F3C00">
        <w:rPr>
          <w:rFonts w:ascii="Arial" w:hAnsi="Arial" w:cs="Arial"/>
          <w:sz w:val="24"/>
          <w:szCs w:val="24"/>
          <w:lang w:eastAsia="ru-RU"/>
        </w:rPr>
        <w:t xml:space="preserve"> В.В.</w:t>
      </w:r>
    </w:p>
    <w:p w:rsidR="003F3C00" w:rsidRPr="003F3C00" w:rsidRDefault="003F3C00" w:rsidP="003F3C0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F3C00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  <w:proofErr w:type="spellStart"/>
      <w:r w:rsidRPr="003F3C00">
        <w:rPr>
          <w:rFonts w:ascii="Arial" w:hAnsi="Arial" w:cs="Arial"/>
          <w:sz w:val="24"/>
          <w:szCs w:val="24"/>
          <w:lang w:eastAsia="ru-RU"/>
        </w:rPr>
        <w:t>Коробкина</w:t>
      </w:r>
      <w:proofErr w:type="spellEnd"/>
      <w:r w:rsidRPr="003F3C00">
        <w:rPr>
          <w:rFonts w:ascii="Arial" w:hAnsi="Arial" w:cs="Arial"/>
          <w:sz w:val="24"/>
          <w:szCs w:val="24"/>
          <w:lang w:eastAsia="ru-RU"/>
        </w:rPr>
        <w:t xml:space="preserve"> А.А.</w:t>
      </w:r>
    </w:p>
    <w:p w:rsidR="001933D5" w:rsidRDefault="001933D5" w:rsidP="003E741D"/>
    <w:sectPr w:rsidR="001933D5" w:rsidSect="003F3C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CA"/>
    <w:rsid w:val="00112C02"/>
    <w:rsid w:val="001933D5"/>
    <w:rsid w:val="0019375D"/>
    <w:rsid w:val="001F124B"/>
    <w:rsid w:val="0020790F"/>
    <w:rsid w:val="003318CA"/>
    <w:rsid w:val="003E741D"/>
    <w:rsid w:val="003F3C00"/>
    <w:rsid w:val="003F5B2A"/>
    <w:rsid w:val="00421C63"/>
    <w:rsid w:val="004561B9"/>
    <w:rsid w:val="005009EB"/>
    <w:rsid w:val="00632AD6"/>
    <w:rsid w:val="00734A66"/>
    <w:rsid w:val="00833D2D"/>
    <w:rsid w:val="008C2B41"/>
    <w:rsid w:val="008F238E"/>
    <w:rsid w:val="00AC512B"/>
    <w:rsid w:val="00B50FC2"/>
    <w:rsid w:val="00D00016"/>
    <w:rsid w:val="00D971DC"/>
    <w:rsid w:val="00DE785E"/>
    <w:rsid w:val="00E335B6"/>
    <w:rsid w:val="00EC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CD89"/>
  <w15:docId w15:val="{BC964596-C19A-4909-AFF1-EE8E9F8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0016"/>
  </w:style>
  <w:style w:type="character" w:styleId="a3">
    <w:name w:val="Hyperlink"/>
    <w:basedOn w:val="a0"/>
    <w:uiPriority w:val="99"/>
    <w:semiHidden/>
    <w:unhideWhenUsed/>
    <w:rsid w:val="00D000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0016"/>
    <w:rPr>
      <w:color w:val="800080"/>
      <w:u w:val="single"/>
    </w:rPr>
  </w:style>
  <w:style w:type="paragraph" w:customStyle="1" w:styleId="xl207">
    <w:name w:val="xl207"/>
    <w:basedOn w:val="a"/>
    <w:rsid w:val="00D0001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D00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D000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D00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D0001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D0001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D0001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D000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D0001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D000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D000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D0001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D0001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D0001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D000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D0001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D0001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D0001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D000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D000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D0001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D00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D000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D0001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D0001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D0001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D0001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D00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D00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32AD6"/>
  </w:style>
  <w:style w:type="paragraph" w:customStyle="1" w:styleId="xl195">
    <w:name w:val="xl195"/>
    <w:basedOn w:val="a"/>
    <w:rsid w:val="00632AD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632A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632AD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632A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32AD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32AD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632AD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632AD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632AD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632AD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32AD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32AD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F124B"/>
  </w:style>
  <w:style w:type="numbering" w:customStyle="1" w:styleId="4">
    <w:name w:val="Нет списка4"/>
    <w:next w:val="a2"/>
    <w:uiPriority w:val="99"/>
    <w:semiHidden/>
    <w:unhideWhenUsed/>
    <w:rsid w:val="001F124B"/>
  </w:style>
  <w:style w:type="paragraph" w:styleId="a5">
    <w:name w:val="Balloon Text"/>
    <w:basedOn w:val="a"/>
    <w:link w:val="a6"/>
    <w:uiPriority w:val="99"/>
    <w:semiHidden/>
    <w:unhideWhenUsed/>
    <w:rsid w:val="00DE7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7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3926</Words>
  <Characters>22383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Anna_PC</cp:lastModifiedBy>
  <cp:revision>3</cp:revision>
  <cp:lastPrinted>2024-07-09T05:54:00Z</cp:lastPrinted>
  <dcterms:created xsi:type="dcterms:W3CDTF">2024-07-09T05:37:00Z</dcterms:created>
  <dcterms:modified xsi:type="dcterms:W3CDTF">2024-07-09T06:10:00Z</dcterms:modified>
</cp:coreProperties>
</file>