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B5" w:rsidRPr="00FF75B5" w:rsidRDefault="00FF75B5" w:rsidP="00FF75B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F75B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4 тысяч воронежских семей получают ежемесячную выплату из материнского капитала</w:t>
      </w:r>
    </w:p>
    <w:p w:rsidR="00FF75B5" w:rsidRPr="00FF75B5" w:rsidRDefault="00FF75B5" w:rsidP="00FF7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B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Ежемесячную выплату на ребенка до 3 лет из средств материнского капитала в Воронежской области получают 4 045 семей, с начала года сумма выплат составила 122 миллиона рублей. Данная мера поддержки полагается семьям с доходом ниже двух прожиточных минимумов на человека без дополнительных требований к занятости или имуществу родителей.</w:t>
      </w:r>
    </w:p>
    <w:p w:rsidR="00FF75B5" w:rsidRPr="00FF75B5" w:rsidRDefault="00FF75B5" w:rsidP="00FF7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этого года ежемесячная выплата предоставляется с учетом нескольких изменений. Главным из них является то, что теперь средства положены на каждого ребенка до 3 лет, включая первенца. Еще одно изменение касается даты зачисления средств. </w:t>
      </w:r>
      <w:proofErr w:type="gramStart"/>
      <w:r w:rsidRPr="00FF75B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июня  выплата осуществляется всем семьям в один день — 5-го числа каждого месяца за предыдущий. 5 июня родители получили средства за май.</w:t>
      </w:r>
      <w:proofErr w:type="gramEnd"/>
      <w:r w:rsidRPr="00FF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июле будет произведена выплата за июнь и т.д.</w:t>
      </w:r>
    </w:p>
    <w:p w:rsidR="00FF75B5" w:rsidRDefault="00FF75B5" w:rsidP="00FF7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для оформления выплаты семье нужно подать заявление в ОСФР по Воронежской области. Сделать это можно через личный кабинет на портале </w:t>
      </w:r>
      <w:proofErr w:type="spellStart"/>
      <w:r w:rsidRPr="00FF75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F75B5">
        <w:rPr>
          <w:rFonts w:ascii="Times New Roman" w:eastAsia="Times New Roman" w:hAnsi="Times New Roman" w:cs="Times New Roman"/>
          <w:sz w:val="24"/>
          <w:szCs w:val="24"/>
          <w:lang w:eastAsia="ru-RU"/>
        </w:rPr>
        <w:t>,  на сайте Социального фонда России, а также лично в клиентской службе Отделения фонда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МФЦ.</w:t>
      </w:r>
    </w:p>
    <w:p w:rsidR="00FF75B5" w:rsidRPr="00FF75B5" w:rsidRDefault="00FF75B5" w:rsidP="00FF7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ежемесячной выплаты равен региональному прожиточному минимуму на детей, в Воронежской области — 11 992 рубля. Выплаты из материнского капитала устанавливаются семье на год, по истечению этого срока владельцу сертификата следует обратиться с заявлением о продлении выплаты в клиентскую службу СФР или через портал </w:t>
      </w:r>
      <w:proofErr w:type="spellStart"/>
      <w:r w:rsidRPr="00FF75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F75B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Получать меру поддержки можно в дополнение к единому пособию.</w:t>
      </w:r>
    </w:p>
    <w:p w:rsidR="005642EF" w:rsidRDefault="00FF75B5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B5"/>
    <w:rsid w:val="000562B3"/>
    <w:rsid w:val="007675CA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1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13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2023-06-09T09:13:00Z</dcterms:created>
  <dcterms:modified xsi:type="dcterms:W3CDTF">2023-06-09T09:16:00Z</dcterms:modified>
</cp:coreProperties>
</file>